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510"/>
      </w:tblGrid>
      <w:tr w:rsidR="002269C8" w:rsidRPr="00F17E85" w14:paraId="0BC064B7" w14:textId="77777777" w:rsidTr="004D1214">
        <w:tc>
          <w:tcPr>
            <w:tcW w:w="4786" w:type="dxa"/>
          </w:tcPr>
          <w:p w14:paraId="30C44728" w14:textId="77777777" w:rsidR="00380EE4" w:rsidRPr="00992B07" w:rsidRDefault="005C4FBA" w:rsidP="00992B07">
            <w:pPr>
              <w:spacing w:before="240"/>
              <w:jc w:val="center"/>
              <w:rPr>
                <w:rFonts w:ascii="Sylfaen" w:hAnsi="Sylfaen"/>
                <w:b/>
                <w:sz w:val="32"/>
                <w:szCs w:val="32"/>
                <w:u w:val="single"/>
                <w:lang w:val="ka-GE"/>
              </w:rPr>
            </w:pPr>
            <w:hyperlink r:id="rId8" w:history="1">
              <w:r w:rsidR="00E92BE2" w:rsidRPr="00992B07">
                <w:rPr>
                  <w:rFonts w:ascii="Sylfaen" w:hAnsi="Sylfaen"/>
                  <w:b/>
                  <w:sz w:val="32"/>
                  <w:szCs w:val="32"/>
                  <w:u w:val="single"/>
                </w:rPr>
                <w:t xml:space="preserve"> ДОГОВОР</w:t>
              </w:r>
            </w:hyperlink>
            <w:r w:rsidR="00E92BE2" w:rsidRPr="00992B07">
              <w:rPr>
                <w:rFonts w:ascii="Sylfaen" w:hAnsi="Sylfaen"/>
                <w:b/>
                <w:sz w:val="32"/>
                <w:szCs w:val="32"/>
                <w:u w:val="single"/>
              </w:rPr>
              <w:t xml:space="preserve">АРЕНДЫ </w:t>
            </w:r>
          </w:p>
          <w:p w14:paraId="74EA9D99" w14:textId="77777777" w:rsidR="00380EE4" w:rsidRPr="00F17E85" w:rsidRDefault="00380EE4" w:rsidP="00F23EE7">
            <w:pPr>
              <w:spacing w:after="200" w:line="276" w:lineRule="auto"/>
              <w:ind w:left="2832" w:firstLine="708"/>
              <w:rPr>
                <w:b/>
                <w:sz w:val="32"/>
                <w:szCs w:val="32"/>
                <w:lang w:val="ka-GE"/>
              </w:rPr>
            </w:pPr>
          </w:p>
          <w:p w14:paraId="67ACEF24" w14:textId="77777777" w:rsidR="002269C8" w:rsidRPr="00F17E85" w:rsidRDefault="002269C8" w:rsidP="00F23EE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510" w:type="dxa"/>
          </w:tcPr>
          <w:p w14:paraId="705F1BF4" w14:textId="77777777" w:rsidR="002269C8" w:rsidRPr="00F17E85" w:rsidRDefault="00517E40" w:rsidP="00992B07">
            <w:pPr>
              <w:spacing w:before="240" w:after="200"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17E85">
              <w:rPr>
                <w:rFonts w:ascii="Sylfaen" w:hAnsi="Sylfaen"/>
                <w:b/>
                <w:sz w:val="32"/>
                <w:szCs w:val="32"/>
                <w:u w:val="single"/>
                <w:lang w:val="ka-GE"/>
              </w:rPr>
              <w:t xml:space="preserve">იჯარის </w:t>
            </w:r>
            <w:r w:rsidR="00E92BE2" w:rsidRPr="00E92BE2">
              <w:rPr>
                <w:rFonts w:ascii="Sylfaen" w:hAnsi="Sylfaen"/>
                <w:b/>
                <w:sz w:val="32"/>
                <w:szCs w:val="32"/>
                <w:u w:val="single"/>
                <w:lang w:val="ka-GE"/>
              </w:rPr>
              <w:t>ხელშეკრულება</w:t>
            </w:r>
          </w:p>
        </w:tc>
      </w:tr>
      <w:tr w:rsidR="002269C8" w:rsidRPr="00F17E85" w14:paraId="74CEE4C4" w14:textId="77777777" w:rsidTr="004D1214">
        <w:tc>
          <w:tcPr>
            <w:tcW w:w="4786" w:type="dxa"/>
          </w:tcPr>
          <w:p w14:paraId="6EE48ABB" w14:textId="77777777" w:rsidR="002269C8" w:rsidRPr="00992B07" w:rsidRDefault="00E92BE2" w:rsidP="00F23EE7">
            <w:pPr>
              <w:spacing w:after="200" w:line="276" w:lineRule="auto"/>
              <w:jc w:val="both"/>
              <w:rPr>
                <w:color w:val="FF0000"/>
                <w:lang w:val="ka-GE"/>
              </w:rPr>
            </w:pPr>
            <w:r w:rsidRPr="00992B07">
              <w:rPr>
                <w:color w:val="FF0000"/>
                <w:lang w:val="ka-GE"/>
              </w:rPr>
              <w:t xml:space="preserve">  Г. Тбилиси</w:t>
            </w:r>
            <w:r w:rsidRPr="00992B07">
              <w:rPr>
                <w:color w:val="FF0000"/>
                <w:lang w:val="ka-GE"/>
              </w:rPr>
              <w:tab/>
            </w:r>
            <w:r w:rsidRPr="00992B07">
              <w:rPr>
                <w:color w:val="FF0000"/>
                <w:lang w:val="ka-GE"/>
              </w:rPr>
              <w:tab/>
            </w:r>
            <w:r w:rsidR="00A77928">
              <w:rPr>
                <w:rFonts w:ascii="Sylfaen" w:hAnsi="Sylfaen"/>
                <w:color w:val="FF0000"/>
                <w:lang w:val="ka-GE"/>
              </w:rPr>
              <w:t xml:space="preserve">                   </w:t>
            </w:r>
            <w:r w:rsidR="000804EC" w:rsidRPr="00992B07">
              <w:rPr>
                <w:color w:val="FF0000"/>
              </w:rPr>
              <w:t>14</w:t>
            </w:r>
            <w:r w:rsidRPr="00992B07">
              <w:rPr>
                <w:color w:val="FF0000"/>
                <w:lang w:val="ka-GE"/>
              </w:rPr>
              <w:t>.</w:t>
            </w:r>
            <w:r w:rsidR="000804EC" w:rsidRPr="00992B07">
              <w:rPr>
                <w:color w:val="FF0000"/>
              </w:rPr>
              <w:t>03</w:t>
            </w:r>
            <w:r w:rsidR="000804EC" w:rsidRPr="00992B07">
              <w:rPr>
                <w:color w:val="FF0000"/>
                <w:lang w:val="ka-GE"/>
              </w:rPr>
              <w:t>.</w:t>
            </w:r>
            <w:r w:rsidR="00A77928">
              <w:rPr>
                <w:rFonts w:ascii="Sylfaen" w:hAnsi="Sylfaen"/>
                <w:color w:val="FF0000"/>
                <w:lang w:val="ka-GE"/>
              </w:rPr>
              <w:t>2020</w:t>
            </w:r>
            <w:r w:rsidRPr="00992B07">
              <w:rPr>
                <w:color w:val="FF0000"/>
                <w:lang w:val="ka-GE"/>
              </w:rPr>
              <w:t>г.</w:t>
            </w:r>
          </w:p>
          <w:p w14:paraId="50AB285C" w14:textId="77777777" w:rsidR="002269C8" w:rsidRPr="00992B07" w:rsidRDefault="002269C8" w:rsidP="00F23EE7">
            <w:pPr>
              <w:pStyle w:val="ConsPlusNormal"/>
              <w:widowControl/>
              <w:ind w:firstLine="0"/>
              <w:jc w:val="center"/>
              <w:outlineLvl w:val="0"/>
              <w:rPr>
                <w:color w:val="FF0000"/>
                <w:lang w:val="ka-GE"/>
              </w:rPr>
            </w:pPr>
          </w:p>
        </w:tc>
        <w:tc>
          <w:tcPr>
            <w:tcW w:w="5510" w:type="dxa"/>
          </w:tcPr>
          <w:p w14:paraId="51383826" w14:textId="77777777" w:rsidR="002269C8" w:rsidRPr="00992B07" w:rsidRDefault="00B7535D" w:rsidP="00A77928">
            <w:pPr>
              <w:spacing w:after="200" w:line="276" w:lineRule="auto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992B0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ქ.</w:t>
            </w:r>
            <w:r w:rsidR="00E92BE2" w:rsidRPr="00992B0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თბილისი</w:t>
            </w:r>
            <w:r w:rsidR="00A77928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                                                            </w:t>
            </w:r>
            <w:r w:rsidR="000804EC" w:rsidRPr="00992B07">
              <w:rPr>
                <w:rFonts w:ascii="Sylfaen" w:hAnsi="Sylfaen"/>
                <w:color w:val="FF0000"/>
                <w:sz w:val="20"/>
                <w:szCs w:val="20"/>
              </w:rPr>
              <w:t>14</w:t>
            </w:r>
            <w:r w:rsidR="00E92BE2" w:rsidRPr="00992B0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.</w:t>
            </w:r>
            <w:r w:rsidR="000804EC" w:rsidRPr="00992B07">
              <w:rPr>
                <w:rFonts w:ascii="Sylfaen" w:hAnsi="Sylfaen"/>
                <w:color w:val="FF0000"/>
                <w:sz w:val="20"/>
                <w:szCs w:val="20"/>
              </w:rPr>
              <w:t>03</w:t>
            </w:r>
            <w:r w:rsidR="000804EC" w:rsidRPr="00992B0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.20</w:t>
            </w:r>
            <w:r w:rsidR="00A77928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20</w:t>
            </w:r>
            <w:r w:rsidR="00E92BE2" w:rsidRPr="00992B0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წ.</w:t>
            </w:r>
          </w:p>
        </w:tc>
      </w:tr>
      <w:tr w:rsidR="002269C8" w:rsidRPr="00F17E85" w14:paraId="34FA29B2" w14:textId="77777777" w:rsidTr="004D1214">
        <w:tc>
          <w:tcPr>
            <w:tcW w:w="4786" w:type="dxa"/>
          </w:tcPr>
          <w:p w14:paraId="402B20AC" w14:textId="77777777" w:rsidR="00380EE4" w:rsidRPr="00F17E85" w:rsidRDefault="00E92BE2" w:rsidP="00F23EE7">
            <w:pPr>
              <w:spacing w:after="200" w:line="276" w:lineRule="auto"/>
              <w:jc w:val="center"/>
              <w:rPr>
                <w:b/>
                <w:lang w:val="ka-GE"/>
              </w:rPr>
            </w:pPr>
            <w:r w:rsidRPr="00E92BE2">
              <w:rPr>
                <w:b/>
                <w:lang w:val="ka-GE"/>
              </w:rPr>
              <w:t>СТОРОНЫ ДОГОВОРА</w:t>
            </w:r>
          </w:p>
          <w:p w14:paraId="51914EDC" w14:textId="77777777" w:rsidR="00380EE4" w:rsidRPr="00096DF9" w:rsidRDefault="00E92BE2" w:rsidP="00096DF9">
            <w:pPr>
              <w:spacing w:after="200" w:line="276" w:lineRule="auto"/>
              <w:jc w:val="both"/>
              <w:rPr>
                <w:lang w:val="ru-RU"/>
              </w:rPr>
            </w:pPr>
            <w:r w:rsidRPr="00E92BE2">
              <w:rPr>
                <w:lang w:val="ka-GE"/>
              </w:rPr>
              <w:t xml:space="preserve">С одной стороны </w:t>
            </w:r>
            <w:r w:rsidR="00A24C82" w:rsidRPr="00992B07">
              <w:rPr>
                <w:rFonts w:ascii="Sylfaen" w:hAnsi="Sylfaen"/>
                <w:color w:val="FF0000"/>
              </w:rPr>
              <w:t>LLC</w:t>
            </w:r>
            <w:r w:rsidRPr="00992B07">
              <w:rPr>
                <w:rFonts w:ascii="Sylfaen" w:hAnsi="Sylfaen"/>
                <w:color w:val="FF0000"/>
                <w:lang w:val="ka-GE"/>
              </w:rPr>
              <w:t xml:space="preserve"> «</w:t>
            </w:r>
            <w:r w:rsidR="00992B07" w:rsidRPr="00992B07">
              <w:rPr>
                <w:rFonts w:ascii="Sylfaen" w:hAnsi="Sylfaen"/>
                <w:color w:val="FF0000"/>
                <w:lang w:val="ka-GE"/>
              </w:rPr>
              <w:t>-------------</w:t>
            </w:r>
            <w:r w:rsidRPr="00992B07">
              <w:rPr>
                <w:rFonts w:ascii="Sylfaen" w:hAnsi="Sylfaen"/>
                <w:color w:val="FF0000"/>
                <w:lang w:val="ka-GE"/>
              </w:rPr>
              <w:t xml:space="preserve">» (и/н. </w:t>
            </w:r>
            <w:r w:rsidR="00992B07" w:rsidRPr="00992B0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-------------------</w:t>
            </w:r>
            <w:r w:rsidRPr="00E92BE2">
              <w:rPr>
                <w:rFonts w:ascii="Sylfaen" w:hAnsi="Sylfaen"/>
                <w:color w:val="000000"/>
                <w:lang w:val="ka-GE"/>
              </w:rPr>
              <w:t xml:space="preserve">) </w:t>
            </w:r>
            <w:r w:rsidR="00262DC9" w:rsidRPr="00E92BE2">
              <w:rPr>
                <w:lang w:val="ka-GE"/>
              </w:rPr>
              <w:t xml:space="preserve">именуемое далее Арендатор </w:t>
            </w:r>
            <w:r w:rsidRPr="00E92BE2">
              <w:rPr>
                <w:lang w:val="ka-GE"/>
              </w:rPr>
              <w:t xml:space="preserve">в лице Директора </w:t>
            </w:r>
            <w:r w:rsidR="00992B07" w:rsidRPr="00992B07">
              <w:rPr>
                <w:rFonts w:ascii="Sylfaen" w:hAnsi="Sylfaen"/>
                <w:color w:val="FF0000"/>
                <w:lang w:val="ka-GE"/>
              </w:rPr>
              <w:t>------------- --------------------</w:t>
            </w:r>
            <w:r w:rsidRPr="00E92BE2">
              <w:rPr>
                <w:lang w:val="ka-GE"/>
              </w:rPr>
              <w:t xml:space="preserve"> а с</w:t>
            </w:r>
            <w:r w:rsidR="00A24C82">
              <w:rPr>
                <w:lang w:val="ka-GE"/>
              </w:rPr>
              <w:t xml:space="preserve"> другой стороны </w:t>
            </w:r>
            <w:r w:rsidR="00A24C82" w:rsidRPr="00992B07">
              <w:rPr>
                <w:color w:val="FF0000"/>
                <w:lang w:val="ka-GE"/>
              </w:rPr>
              <w:t xml:space="preserve">Физическое лицо </w:t>
            </w:r>
            <w:r w:rsidR="00992B07" w:rsidRPr="00992B07">
              <w:rPr>
                <w:rFonts w:ascii="Sylfaen" w:hAnsi="Sylfaen"/>
                <w:color w:val="FF0000"/>
                <w:lang w:val="ka-GE"/>
              </w:rPr>
              <w:t>--------------------</w:t>
            </w:r>
            <w:r w:rsidR="00096DF9" w:rsidRPr="00992B07">
              <w:rPr>
                <w:color w:val="FF0000"/>
                <w:lang w:val="ru-RU"/>
              </w:rPr>
              <w:t>(</w:t>
            </w:r>
            <w:r w:rsidR="00096DF9" w:rsidRPr="00992B07">
              <w:rPr>
                <w:rFonts w:ascii="Sylfaen" w:hAnsi="Sylfaen"/>
                <w:color w:val="FF0000"/>
                <w:lang w:val="ru-RU"/>
              </w:rPr>
              <w:t xml:space="preserve">Л.Н. </w:t>
            </w:r>
            <w:r w:rsidR="00992B07" w:rsidRPr="00992B0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-----------------</w:t>
            </w:r>
            <w:r w:rsidR="00096DF9" w:rsidRPr="00992B07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 xml:space="preserve">) </w:t>
            </w:r>
            <w:r w:rsidR="00262DC9">
              <w:rPr>
                <w:lang w:val="ka-GE"/>
              </w:rPr>
              <w:t>дальнейшем Арендодатель</w:t>
            </w:r>
            <w:r w:rsidRPr="00E92BE2">
              <w:rPr>
                <w:lang w:val="ka-GE"/>
              </w:rPr>
              <w:t>, заключили настоящий договор о нижеследующем:</w:t>
            </w:r>
          </w:p>
          <w:p w14:paraId="4E8B28BC" w14:textId="77777777" w:rsidR="002269C8" w:rsidRPr="00F17E85" w:rsidRDefault="002269C8" w:rsidP="00F23EE7">
            <w:pPr>
              <w:spacing w:after="200" w:line="276" w:lineRule="auto"/>
              <w:jc w:val="both"/>
              <w:rPr>
                <w:sz w:val="20"/>
                <w:szCs w:val="20"/>
                <w:lang w:val="ka-GE"/>
              </w:rPr>
            </w:pPr>
          </w:p>
        </w:tc>
        <w:tc>
          <w:tcPr>
            <w:tcW w:w="5510" w:type="dxa"/>
          </w:tcPr>
          <w:p w14:paraId="4BA693D4" w14:textId="77777777" w:rsidR="00B7535D" w:rsidRDefault="005810F4" w:rsidP="00B7535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17E85">
              <w:rPr>
                <w:rFonts w:ascii="Sylfaen" w:hAnsi="Sylfaen"/>
                <w:b/>
                <w:sz w:val="20"/>
                <w:szCs w:val="20"/>
                <w:lang w:val="ka-GE"/>
              </w:rPr>
              <w:t>ხელშეკრულების</w:t>
            </w:r>
            <w:r w:rsidR="00E92BE2" w:rsidRPr="00E92BE2">
              <w:rPr>
                <w:rFonts w:ascii="Sylfaen" w:hAnsi="Sylfaen"/>
                <w:b/>
                <w:sz w:val="20"/>
                <w:szCs w:val="20"/>
                <w:lang w:val="ka-GE"/>
              </w:rPr>
              <w:t>მხარე</w:t>
            </w:r>
            <w:r w:rsidR="00B7535D" w:rsidRPr="00F17E85">
              <w:rPr>
                <w:rFonts w:ascii="Sylfaen" w:hAnsi="Sylfaen"/>
                <w:b/>
                <w:sz w:val="20"/>
                <w:szCs w:val="20"/>
                <w:lang w:val="ka-GE"/>
              </w:rPr>
              <w:t>ები</w:t>
            </w:r>
          </w:p>
          <w:p w14:paraId="50821C8F" w14:textId="77777777" w:rsidR="00096DF9" w:rsidRPr="00096DF9" w:rsidRDefault="00096DF9" w:rsidP="00B7535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14:paraId="2A8E6D0C" w14:textId="77777777" w:rsidR="002269C8" w:rsidRPr="00F17E85" w:rsidRDefault="00E92BE2" w:rsidP="00467D7F">
            <w:pPr>
              <w:spacing w:after="20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92BE2">
              <w:rPr>
                <w:rFonts w:ascii="Sylfaen" w:hAnsi="Sylfaen"/>
                <w:sz w:val="20"/>
                <w:szCs w:val="20"/>
                <w:lang w:val="ka-GE"/>
              </w:rPr>
              <w:t xml:space="preserve">ერთისმხრივ </w:t>
            </w:r>
            <w:r w:rsidRPr="00992B0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შპს „</w:t>
            </w:r>
            <w:r w:rsidR="00992B07" w:rsidRPr="00992B0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----------------</w:t>
            </w:r>
            <w:r w:rsidR="007207E4" w:rsidRPr="00992B0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“</w:t>
            </w:r>
            <w:r w:rsidRPr="00992B0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(ს.კ. </w:t>
            </w:r>
            <w:r w:rsidR="00992B07" w:rsidRPr="00992B0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--------------</w:t>
            </w:r>
            <w:r w:rsidRPr="00992B0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)</w:t>
            </w:r>
            <w:r w:rsidRPr="00E92BE2">
              <w:rPr>
                <w:rFonts w:ascii="Sylfaen" w:hAnsi="Sylfaen"/>
                <w:sz w:val="20"/>
                <w:szCs w:val="20"/>
                <w:lang w:val="ka-GE"/>
              </w:rPr>
              <w:t xml:space="preserve"> შემდგომში მოიჯარე და წარმოდგენილი დირექტორის </w:t>
            </w:r>
            <w:r w:rsidR="00992B07" w:rsidRPr="00992B07">
              <w:rPr>
                <w:rFonts w:ascii="Sylfaen" w:hAnsi="Sylfaen"/>
                <w:color w:val="FF0000"/>
                <w:lang w:val="ka-GE"/>
              </w:rPr>
              <w:t>------------- --------------------</w:t>
            </w:r>
            <w:r w:rsidR="000804EC">
              <w:rPr>
                <w:rFonts w:ascii="Sylfaen" w:hAnsi="Sylfaen"/>
                <w:sz w:val="20"/>
                <w:szCs w:val="20"/>
                <w:lang w:val="ka-GE"/>
              </w:rPr>
              <w:t>-ის</w:t>
            </w:r>
            <w:r w:rsidRPr="00E92BE2">
              <w:rPr>
                <w:rFonts w:ascii="Sylfaen" w:hAnsi="Sylfaen"/>
                <w:sz w:val="20"/>
                <w:szCs w:val="20"/>
                <w:lang w:val="ka-GE"/>
              </w:rPr>
              <w:t xml:space="preserve"> სახით  და მეორეს </w:t>
            </w:r>
            <w:r w:rsidRPr="00992B0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მხრივ ფიზიკური პირი </w:t>
            </w:r>
            <w:r w:rsidR="00992B07" w:rsidRPr="00992B0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------------------ ---------------</w:t>
            </w:r>
            <w:r w:rsidR="00237F9B" w:rsidRPr="00992B0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პ</w:t>
            </w:r>
            <w:r w:rsidR="00F7086A">
              <w:rPr>
                <w:rFonts w:ascii="Sylfaen" w:hAnsi="Sylfaen"/>
                <w:color w:val="FF0000"/>
                <w:sz w:val="20"/>
                <w:szCs w:val="20"/>
              </w:rPr>
              <w:t>/</w:t>
            </w:r>
            <w:r w:rsidR="00F7086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ნ</w:t>
            </w:r>
            <w:r w:rsidR="00992B07" w:rsidRPr="00992B0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----------------</w:t>
            </w:r>
            <w:r w:rsidRPr="00E92BE2">
              <w:rPr>
                <w:rFonts w:ascii="Sylfaen" w:hAnsi="Sylfaen"/>
                <w:sz w:val="20"/>
                <w:szCs w:val="20"/>
                <w:lang w:val="ka-GE"/>
              </w:rPr>
              <w:t>შემდგომში მეიჯარე, შეთანხმდნენ და დადე</w:t>
            </w:r>
            <w:r w:rsidR="00F7086A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E92BE2">
              <w:rPr>
                <w:rFonts w:ascii="Sylfaen" w:hAnsi="Sylfaen"/>
                <w:sz w:val="20"/>
                <w:szCs w:val="20"/>
                <w:lang w:val="ka-GE"/>
              </w:rPr>
              <w:t>ეს ხელშეკრულება შემდეგ</w:t>
            </w:r>
            <w:r w:rsidR="00F7086A">
              <w:rPr>
                <w:rFonts w:ascii="Sylfaen" w:hAnsi="Sylfaen"/>
                <w:sz w:val="20"/>
                <w:szCs w:val="20"/>
                <w:lang w:val="ka-GE"/>
              </w:rPr>
              <w:t>ი პირობებით</w:t>
            </w:r>
            <w:r w:rsidRPr="00E92BE2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</w:tc>
      </w:tr>
      <w:tr w:rsidR="002269C8" w:rsidRPr="00F17E85" w14:paraId="4B217156" w14:textId="77777777" w:rsidTr="004D1214">
        <w:tc>
          <w:tcPr>
            <w:tcW w:w="4786" w:type="dxa"/>
          </w:tcPr>
          <w:p w14:paraId="7C1E5E50" w14:textId="77777777" w:rsidR="00380EE4" w:rsidRPr="00F17E85" w:rsidRDefault="00380EE4" w:rsidP="00F23EE7">
            <w:pPr>
              <w:jc w:val="center"/>
              <w:rPr>
                <w:rStyle w:val="Emphasis"/>
                <w:lang w:val="ka-GE"/>
              </w:rPr>
            </w:pPr>
            <w:r w:rsidRPr="00F17E85">
              <w:rPr>
                <w:rFonts w:ascii="Sylfaen" w:hAnsi="Sylfaen"/>
                <w:b/>
                <w:color w:val="000000"/>
                <w:lang w:val="ka-GE"/>
              </w:rPr>
              <w:t>1. Предмет договора</w:t>
            </w:r>
          </w:p>
          <w:p w14:paraId="34151C4C" w14:textId="77777777" w:rsidR="002269C8" w:rsidRPr="00A65B5E" w:rsidRDefault="00E92BE2" w:rsidP="00A65B5E">
            <w:pPr>
              <w:spacing w:after="200" w:line="276" w:lineRule="auto"/>
              <w:jc w:val="both"/>
              <w:rPr>
                <w:b/>
                <w:sz w:val="20"/>
                <w:szCs w:val="20"/>
                <w:lang w:val="ka-GE"/>
              </w:rPr>
            </w:pPr>
            <w:r w:rsidRPr="00E92BE2">
              <w:rPr>
                <w:rFonts w:ascii="Sylfaen" w:hAnsi="Sylfaen"/>
                <w:color w:val="000000"/>
                <w:lang w:val="ka-GE"/>
              </w:rPr>
              <w:t>1.1. Арендодатель предоставляет</w:t>
            </w:r>
            <w:r w:rsidR="00262DC9">
              <w:rPr>
                <w:rFonts w:ascii="Sylfaen" w:hAnsi="Sylfaen"/>
                <w:color w:val="000000"/>
                <w:lang w:val="ru-RU"/>
              </w:rPr>
              <w:t xml:space="preserve">  к арендатору </w:t>
            </w:r>
            <w:r w:rsidR="00A65B5E">
              <w:rPr>
                <w:rFonts w:ascii="Sylfaen" w:hAnsi="Sylfaen"/>
                <w:color w:val="000000"/>
                <w:lang w:val="ru-RU"/>
              </w:rPr>
              <w:t xml:space="preserve">---- м </w:t>
            </w:r>
            <w:r w:rsidR="00A65B5E" w:rsidRPr="00A65B5E">
              <w:rPr>
                <w:rFonts w:ascii="Sylfaen" w:hAnsi="Sylfaen"/>
                <w:color w:val="000000"/>
                <w:vertAlign w:val="superscript"/>
                <w:lang w:val="ru-RU"/>
              </w:rPr>
              <w:t>2</w:t>
            </w:r>
            <w:r w:rsidR="00A65B5E">
              <w:rPr>
                <w:rFonts w:ascii="Sylfaen" w:hAnsi="Sylfaen"/>
                <w:color w:val="000000"/>
                <w:lang w:val="ru-RU"/>
              </w:rPr>
              <w:t xml:space="preserve"> Адрес: ---------------    Код калдастра:</w:t>
            </w:r>
          </w:p>
        </w:tc>
        <w:tc>
          <w:tcPr>
            <w:tcW w:w="5510" w:type="dxa"/>
          </w:tcPr>
          <w:p w14:paraId="28EB658E" w14:textId="77777777" w:rsidR="002E26FB" w:rsidRPr="00F17E85" w:rsidRDefault="002E26FB" w:rsidP="002E26FB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17E85">
              <w:rPr>
                <w:rFonts w:ascii="Sylfaen" w:hAnsi="Sylfaen"/>
                <w:b/>
                <w:sz w:val="20"/>
                <w:szCs w:val="20"/>
                <w:lang w:val="ka-GE"/>
              </w:rPr>
              <w:t>ხელშეკრულების საგანი</w:t>
            </w:r>
          </w:p>
          <w:p w14:paraId="69A3B92C" w14:textId="77777777" w:rsidR="002269C8" w:rsidRPr="00A65B5E" w:rsidRDefault="00E92BE2" w:rsidP="00A65B5E">
            <w:pPr>
              <w:pStyle w:val="ListParagraph"/>
              <w:numPr>
                <w:ilvl w:val="1"/>
                <w:numId w:val="3"/>
              </w:numPr>
              <w:tabs>
                <w:tab w:val="left" w:pos="418"/>
              </w:tabs>
              <w:spacing w:after="200" w:line="276" w:lineRule="auto"/>
              <w:ind w:left="0" w:hanging="8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E92BE2">
              <w:rPr>
                <w:rFonts w:ascii="Sylfaen" w:hAnsi="Sylfaen"/>
                <w:sz w:val="20"/>
                <w:szCs w:val="20"/>
                <w:lang w:val="ka-GE"/>
              </w:rPr>
              <w:t xml:space="preserve">მეიჯარე გადასცემს მოიჯარეს </w:t>
            </w:r>
            <w:r w:rsidR="00A65B5E">
              <w:rPr>
                <w:rFonts w:ascii="Sylfaen" w:hAnsi="Sylfaen"/>
                <w:sz w:val="20"/>
                <w:szCs w:val="20"/>
              </w:rPr>
              <w:t>-----</w:t>
            </w:r>
            <w:r w:rsidR="000804EC">
              <w:rPr>
                <w:rFonts w:ascii="Sylfaen" w:hAnsi="Sylfaen"/>
                <w:sz w:val="20"/>
                <w:szCs w:val="20"/>
                <w:lang w:val="ka-GE"/>
              </w:rPr>
              <w:t xml:space="preserve"> კვ მეტრ ფართს </w:t>
            </w:r>
            <w:r w:rsidRPr="00E92BE2">
              <w:rPr>
                <w:rFonts w:ascii="Sylfaen" w:hAnsi="Sylfaen"/>
                <w:sz w:val="20"/>
                <w:szCs w:val="20"/>
                <w:lang w:val="ka-GE"/>
              </w:rPr>
              <w:t xml:space="preserve">დროებით სარგებლობაში, </w:t>
            </w:r>
          </w:p>
          <w:p w14:paraId="4903BCDA" w14:textId="77777777" w:rsidR="00A65B5E" w:rsidRDefault="00A65B5E" w:rsidP="00A65B5E">
            <w:pPr>
              <w:pStyle w:val="ListParagraph"/>
              <w:tabs>
                <w:tab w:val="left" w:pos="418"/>
              </w:tabs>
              <w:spacing w:after="200" w:line="276" w:lineRule="auto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მისამართი</w:t>
            </w:r>
          </w:p>
          <w:p w14:paraId="2F70D84E" w14:textId="77777777" w:rsidR="00A65B5E" w:rsidRDefault="00A65B5E" w:rsidP="00A65B5E">
            <w:pPr>
              <w:pStyle w:val="ListParagraph"/>
              <w:tabs>
                <w:tab w:val="left" w:pos="418"/>
              </w:tabs>
              <w:spacing w:after="200" w:line="276" w:lineRule="auto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საკადასტრო კოდი</w:t>
            </w:r>
          </w:p>
          <w:p w14:paraId="1726EB66" w14:textId="77777777" w:rsidR="00A65B5E" w:rsidRPr="00A65B5E" w:rsidRDefault="00A65B5E" w:rsidP="00A65B5E">
            <w:pPr>
              <w:pStyle w:val="ListParagraph"/>
              <w:tabs>
                <w:tab w:val="left" w:pos="418"/>
              </w:tabs>
              <w:spacing w:after="200" w:line="276" w:lineRule="auto"/>
              <w:ind w:left="0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2269C8" w:rsidRPr="00F17E85" w14:paraId="0A4A0C1F" w14:textId="77777777" w:rsidTr="004D1214">
        <w:tc>
          <w:tcPr>
            <w:tcW w:w="4786" w:type="dxa"/>
          </w:tcPr>
          <w:p w14:paraId="5D05BC71" w14:textId="77777777" w:rsidR="00380EE4" w:rsidRPr="00F17E85" w:rsidRDefault="00E92BE2" w:rsidP="00F23EE7">
            <w:pPr>
              <w:spacing w:after="200" w:line="276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E92BE2">
              <w:rPr>
                <w:rFonts w:ascii="Sylfaen" w:hAnsi="Sylfaen"/>
                <w:b/>
                <w:color w:val="000000"/>
                <w:lang w:val="ka-GE"/>
              </w:rPr>
              <w:t>2. Цели использования объекта аренды</w:t>
            </w:r>
          </w:p>
          <w:p w14:paraId="401B30D7" w14:textId="77777777" w:rsidR="00380EE4" w:rsidRPr="00F17E85" w:rsidRDefault="00A65B5E" w:rsidP="00F23EE7">
            <w:pPr>
              <w:spacing w:after="200" w:line="276" w:lineRule="auto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2.1. Арендуем</w:t>
            </w:r>
            <w:r>
              <w:rPr>
                <w:rFonts w:ascii="Sylfaen" w:hAnsi="Sylfaen"/>
                <w:color w:val="000000"/>
                <w:lang w:val="ru-RU"/>
              </w:rPr>
              <w:t xml:space="preserve">аяплощадь </w:t>
            </w:r>
            <w:r w:rsidR="00E92BE2" w:rsidRPr="00E92BE2">
              <w:rPr>
                <w:rFonts w:ascii="Sylfaen" w:hAnsi="Sylfaen"/>
                <w:color w:val="000000"/>
                <w:lang w:val="ka-GE"/>
              </w:rPr>
              <w:t>будет использоваться Арендатором для целей своей Компании.</w:t>
            </w:r>
          </w:p>
          <w:p w14:paraId="6E2D7042" w14:textId="77777777" w:rsidR="002269C8" w:rsidRPr="00F17E85" w:rsidRDefault="002269C8" w:rsidP="00F23EE7">
            <w:pPr>
              <w:spacing w:after="200" w:line="276" w:lineRule="auto"/>
              <w:ind w:left="712" w:hanging="570"/>
              <w:jc w:val="both"/>
              <w:rPr>
                <w:b/>
                <w:sz w:val="20"/>
                <w:szCs w:val="20"/>
                <w:lang w:val="ka-GE"/>
              </w:rPr>
            </w:pPr>
          </w:p>
        </w:tc>
        <w:tc>
          <w:tcPr>
            <w:tcW w:w="5510" w:type="dxa"/>
          </w:tcPr>
          <w:p w14:paraId="6038911B" w14:textId="77777777" w:rsidR="003B2440" w:rsidRDefault="003B2440" w:rsidP="003B2440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B2440">
              <w:rPr>
                <w:rFonts w:ascii="Sylfaen" w:hAnsi="Sylfaen"/>
                <w:b/>
                <w:sz w:val="20"/>
                <w:szCs w:val="20"/>
                <w:lang w:val="ka-GE"/>
              </w:rPr>
              <w:t>იჯარისგამოყენების</w:t>
            </w:r>
            <w:r w:rsidR="00B75554" w:rsidRPr="00F17E8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ობიექტის </w:t>
            </w:r>
            <w:r w:rsidR="00E92BE2" w:rsidRPr="00E92BE2">
              <w:rPr>
                <w:rFonts w:ascii="Sylfaen" w:hAnsi="Sylfaen"/>
                <w:b/>
                <w:sz w:val="20"/>
                <w:szCs w:val="20"/>
                <w:lang w:val="ka-GE"/>
              </w:rPr>
              <w:t>მიზნები</w:t>
            </w:r>
          </w:p>
          <w:p w14:paraId="75239FD5" w14:textId="77777777" w:rsidR="003B2440" w:rsidRPr="00F17E85" w:rsidRDefault="003B2440" w:rsidP="003B2440">
            <w:pPr>
              <w:pStyle w:val="ListParagraph"/>
              <w:spacing w:after="200"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2B7A536" w14:textId="77777777" w:rsidR="002269C8" w:rsidRPr="00F17E85" w:rsidRDefault="00E92BE2" w:rsidP="000804EC">
            <w:pPr>
              <w:pStyle w:val="ListParagraph"/>
              <w:spacing w:after="200" w:line="276" w:lineRule="auto"/>
              <w:ind w:left="-31" w:firstLine="31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E92BE2">
              <w:rPr>
                <w:rFonts w:ascii="Sylfaen" w:hAnsi="Sylfaen"/>
                <w:sz w:val="20"/>
                <w:szCs w:val="20"/>
                <w:lang w:val="ka-GE"/>
              </w:rPr>
              <w:t xml:space="preserve">2.1.საიჯარო </w:t>
            </w:r>
            <w:r w:rsidR="000804EC">
              <w:rPr>
                <w:rFonts w:ascii="Sylfaen" w:hAnsi="Sylfaen"/>
                <w:sz w:val="20"/>
                <w:szCs w:val="20"/>
                <w:lang w:val="ka-GE"/>
              </w:rPr>
              <w:t>ფართ</w:t>
            </w:r>
            <w:r w:rsidR="00F7086A">
              <w:rPr>
                <w:rFonts w:ascii="Sylfaen" w:hAnsi="Sylfaen"/>
                <w:sz w:val="20"/>
                <w:szCs w:val="20"/>
                <w:lang w:val="ka-GE"/>
              </w:rPr>
              <w:t xml:space="preserve">ს მეიჯარე გამოიყენებს </w:t>
            </w:r>
            <w:r w:rsidR="000804EC">
              <w:rPr>
                <w:rFonts w:ascii="Sylfaen" w:hAnsi="Sylfaen"/>
                <w:sz w:val="20"/>
                <w:szCs w:val="20"/>
                <w:lang w:val="ka-GE"/>
              </w:rPr>
              <w:t>კომერციული</w:t>
            </w:r>
            <w:r w:rsidRPr="00E92BE2">
              <w:rPr>
                <w:rFonts w:ascii="Sylfaen" w:hAnsi="Sylfaen"/>
                <w:sz w:val="20"/>
                <w:szCs w:val="20"/>
                <w:lang w:val="ka-GE"/>
              </w:rPr>
              <w:t xml:space="preserve"> მიზნებისათვის.</w:t>
            </w:r>
          </w:p>
        </w:tc>
      </w:tr>
      <w:tr w:rsidR="002269C8" w:rsidRPr="00F17E85" w14:paraId="5814AC85" w14:textId="77777777" w:rsidTr="004D1214">
        <w:tc>
          <w:tcPr>
            <w:tcW w:w="4786" w:type="dxa"/>
          </w:tcPr>
          <w:p w14:paraId="55BFAC58" w14:textId="77777777" w:rsidR="00380EE4" w:rsidRPr="00F17E85" w:rsidRDefault="00E92BE2" w:rsidP="00F23EE7">
            <w:pPr>
              <w:spacing w:after="200" w:line="276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E92BE2">
              <w:rPr>
                <w:rFonts w:ascii="Sylfaen" w:hAnsi="Sylfaen"/>
                <w:b/>
                <w:color w:val="000000"/>
                <w:lang w:val="ka-GE"/>
              </w:rPr>
              <w:t>3. Срок аренды</w:t>
            </w:r>
          </w:p>
          <w:p w14:paraId="354396D1" w14:textId="7999CEDB" w:rsidR="00320B63" w:rsidRPr="00320B63" w:rsidRDefault="00E92BE2" w:rsidP="00F23EE7">
            <w:pPr>
              <w:spacing w:after="200" w:line="276" w:lineRule="auto"/>
              <w:rPr>
                <w:rFonts w:ascii="Sylfaen" w:hAnsi="Sylfaen"/>
                <w:color w:val="000000"/>
                <w:lang w:val="ru-RU"/>
              </w:rPr>
            </w:pPr>
            <w:r w:rsidRPr="00E92BE2">
              <w:rPr>
                <w:rFonts w:ascii="Sylfaen" w:hAnsi="Sylfaen"/>
                <w:color w:val="000000"/>
                <w:lang w:val="ka-GE"/>
              </w:rPr>
              <w:t>3.</w:t>
            </w:r>
            <w:r w:rsidR="00B01579">
              <w:rPr>
                <w:rFonts w:ascii="Sylfaen" w:hAnsi="Sylfaen"/>
                <w:color w:val="000000"/>
                <w:lang w:val="ru-RU"/>
              </w:rPr>
              <w:t>1</w:t>
            </w:r>
            <w:r w:rsidRPr="00E92BE2">
              <w:rPr>
                <w:rFonts w:ascii="Sylfaen" w:hAnsi="Sylfaen"/>
                <w:color w:val="000000"/>
                <w:lang w:val="ka-GE"/>
              </w:rPr>
              <w:t xml:space="preserve">. Срок аренды может быть сокращен </w:t>
            </w:r>
            <w:r w:rsidR="00B01579">
              <w:rPr>
                <w:rFonts w:ascii="Sylfaen" w:hAnsi="Sylfaen"/>
                <w:color w:val="000000"/>
                <w:lang w:val="ka-GE"/>
              </w:rPr>
              <w:t>только по соглашению сторон.</w:t>
            </w:r>
            <w:r w:rsidR="00B01579">
              <w:rPr>
                <w:rFonts w:ascii="Sylfaen" w:hAnsi="Sylfaen"/>
                <w:color w:val="000000"/>
                <w:lang w:val="ka-GE"/>
              </w:rPr>
              <w:br/>
              <w:t>3.</w:t>
            </w:r>
            <w:r w:rsidR="00B01579">
              <w:rPr>
                <w:rFonts w:ascii="Sylfaen" w:hAnsi="Sylfaen"/>
                <w:color w:val="000000"/>
                <w:lang w:val="ru-RU"/>
              </w:rPr>
              <w:t>2</w:t>
            </w:r>
            <w:r w:rsidRPr="00E92BE2">
              <w:rPr>
                <w:rFonts w:ascii="Sylfaen" w:hAnsi="Sylfaen"/>
                <w:color w:val="000000"/>
                <w:lang w:val="ka-GE"/>
              </w:rPr>
              <w:t xml:space="preserve">. </w:t>
            </w:r>
            <w:r w:rsidRPr="00A65B5E">
              <w:rPr>
                <w:rFonts w:ascii="Sylfaen" w:hAnsi="Sylfaen"/>
                <w:color w:val="FF0000"/>
                <w:lang w:val="ka-GE"/>
              </w:rPr>
              <w:t xml:space="preserve">Настоящий договор действителен с “1” </w:t>
            </w:r>
            <w:r w:rsidR="00A7631B" w:rsidRPr="00A65B5E">
              <w:rPr>
                <w:rFonts w:ascii="Sylfaen" w:hAnsi="Sylfaen"/>
                <w:color w:val="FF0000"/>
                <w:lang w:val="ru-RU"/>
              </w:rPr>
              <w:t xml:space="preserve">Ноября </w:t>
            </w:r>
            <w:r w:rsidR="00320B63" w:rsidRPr="00A65B5E">
              <w:rPr>
                <w:rFonts w:ascii="Sylfaen" w:hAnsi="Sylfaen"/>
                <w:color w:val="FF0000"/>
                <w:lang w:val="ka-GE"/>
              </w:rPr>
              <w:t>20</w:t>
            </w:r>
            <w:r w:rsidR="00BE6CDD">
              <w:rPr>
                <w:rFonts w:ascii="Sylfaen" w:hAnsi="Sylfaen"/>
                <w:color w:val="FF0000"/>
                <w:lang w:val="ka-GE"/>
              </w:rPr>
              <w:t>23</w:t>
            </w:r>
            <w:r w:rsidR="00320B63" w:rsidRPr="00A65B5E">
              <w:rPr>
                <w:rFonts w:ascii="Sylfaen" w:hAnsi="Sylfaen"/>
                <w:color w:val="FF0000"/>
                <w:lang w:val="ka-GE"/>
              </w:rPr>
              <w:t xml:space="preserve"> Г.до </w:t>
            </w:r>
            <w:r w:rsidR="007A49E8" w:rsidRPr="00A65B5E">
              <w:rPr>
                <w:rFonts w:ascii="Sylfaen" w:hAnsi="Sylfaen"/>
                <w:color w:val="FF0000"/>
                <w:lang w:val="ka-GE"/>
              </w:rPr>
              <w:t xml:space="preserve">„1“ </w:t>
            </w:r>
            <w:r w:rsidR="00A7631B" w:rsidRPr="00A65B5E">
              <w:rPr>
                <w:rFonts w:ascii="Sylfaen" w:hAnsi="Sylfaen"/>
                <w:color w:val="FF0000"/>
                <w:lang w:val="ru-RU"/>
              </w:rPr>
              <w:t>января 20</w:t>
            </w:r>
            <w:r w:rsidR="00BE6CDD">
              <w:rPr>
                <w:rFonts w:ascii="Sylfaen" w:hAnsi="Sylfaen"/>
                <w:color w:val="FF0000"/>
                <w:lang w:val="ka-GE"/>
              </w:rPr>
              <w:t>23</w:t>
            </w:r>
            <w:r w:rsidR="00A7631B" w:rsidRPr="00A65B5E">
              <w:rPr>
                <w:rFonts w:ascii="Sylfaen" w:hAnsi="Sylfaen"/>
                <w:color w:val="FF0000"/>
                <w:lang w:val="ru-RU"/>
              </w:rPr>
              <w:t xml:space="preserve"> г</w:t>
            </w:r>
            <w:r w:rsidR="00320B63" w:rsidRPr="00A65B5E">
              <w:rPr>
                <w:rFonts w:ascii="Sylfaen" w:hAnsi="Sylfaen"/>
                <w:color w:val="FF0000"/>
                <w:lang w:val="ru-RU"/>
              </w:rPr>
              <w:t>.</w:t>
            </w:r>
          </w:p>
          <w:p w14:paraId="7CFDAA83" w14:textId="77777777" w:rsidR="002269C8" w:rsidRPr="00F17E85" w:rsidRDefault="002269C8" w:rsidP="00F23EE7">
            <w:pPr>
              <w:spacing w:after="200" w:line="276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510" w:type="dxa"/>
          </w:tcPr>
          <w:p w14:paraId="2A835495" w14:textId="77777777" w:rsidR="00527A12" w:rsidRDefault="00527A12" w:rsidP="00B0157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17E85">
              <w:rPr>
                <w:rFonts w:ascii="Sylfaen" w:hAnsi="Sylfaen"/>
                <w:b/>
                <w:sz w:val="20"/>
                <w:szCs w:val="20"/>
                <w:lang w:val="ka-GE"/>
              </w:rPr>
              <w:t>იჯარის ვადა</w:t>
            </w:r>
          </w:p>
          <w:p w14:paraId="0B50AEAD" w14:textId="77777777" w:rsidR="00B01579" w:rsidRPr="00F7086A" w:rsidRDefault="00F7086A" w:rsidP="00F7086A">
            <w:pPr>
              <w:spacing w:after="20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3.1. იჯარის ვადა ვადა შესაძლოა წეწყდეს მხოლოდ მხარეთა შეთანხმებით.</w:t>
            </w:r>
          </w:p>
          <w:p w14:paraId="3149CE75" w14:textId="0EB8FD85" w:rsidR="002269C8" w:rsidRPr="00A65B5E" w:rsidRDefault="00E92BE2" w:rsidP="00027012">
            <w:pPr>
              <w:pStyle w:val="ListParagraph"/>
              <w:spacing w:after="200" w:line="276" w:lineRule="auto"/>
              <w:ind w:left="-31" w:firstLine="31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E92BE2">
              <w:rPr>
                <w:rFonts w:ascii="Sylfaen" w:hAnsi="Sylfaen"/>
                <w:sz w:val="20"/>
                <w:szCs w:val="20"/>
                <w:lang w:val="ka-GE"/>
              </w:rPr>
              <w:t>3.</w:t>
            </w:r>
            <w:r w:rsidR="00F7086A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E92BE2">
              <w:rPr>
                <w:rFonts w:ascii="Sylfaen" w:hAnsi="Sylfaen"/>
                <w:sz w:val="20"/>
                <w:szCs w:val="20"/>
                <w:lang w:val="ka-GE"/>
              </w:rPr>
              <w:t xml:space="preserve">. ეს ხელშეკრულება ძალაშია </w:t>
            </w:r>
            <w:r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20</w:t>
            </w:r>
            <w:r w:rsidR="00BE6CDD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22</w:t>
            </w:r>
            <w:bookmarkStart w:id="0" w:name="_GoBack"/>
            <w:bookmarkEnd w:id="0"/>
            <w:r w:rsidR="00A7631B"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წლის „</w:t>
            </w:r>
            <w:r w:rsidR="000804EC"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14</w:t>
            </w:r>
            <w:r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“ </w:t>
            </w:r>
            <w:r w:rsidR="000804EC"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მარტიდან  20</w:t>
            </w:r>
            <w:r w:rsidR="00BE6CDD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22</w:t>
            </w:r>
            <w:r w:rsidR="00320B63"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წლის „1</w:t>
            </w:r>
            <w:r w:rsidR="000804EC"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4</w:t>
            </w:r>
            <w:r w:rsidR="00320B63"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“ </w:t>
            </w:r>
            <w:r w:rsidR="000804EC"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სექტემბრამდე.</w:t>
            </w:r>
          </w:p>
          <w:p w14:paraId="77822D66" w14:textId="77777777" w:rsidR="00B5145E" w:rsidRPr="00F17E85" w:rsidRDefault="00B5145E" w:rsidP="00027012">
            <w:pPr>
              <w:pStyle w:val="ListParagraph"/>
              <w:spacing w:after="200" w:line="276" w:lineRule="auto"/>
              <w:ind w:left="-31" w:firstLine="31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2269C8" w:rsidRPr="00F17E85" w14:paraId="1969F71F" w14:textId="77777777" w:rsidTr="004D1214">
        <w:tc>
          <w:tcPr>
            <w:tcW w:w="4786" w:type="dxa"/>
          </w:tcPr>
          <w:p w14:paraId="2C2B5DEF" w14:textId="77777777" w:rsidR="00380EE4" w:rsidRPr="00F17E85" w:rsidRDefault="00380EE4" w:rsidP="00F23EE7">
            <w:pPr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F17E85">
              <w:rPr>
                <w:rFonts w:ascii="Sylfaen" w:hAnsi="Sylfaen"/>
                <w:b/>
                <w:color w:val="000000"/>
                <w:lang w:val="ka-GE"/>
              </w:rPr>
              <w:t>4. Арендная плата</w:t>
            </w:r>
          </w:p>
          <w:p w14:paraId="16BF57B8" w14:textId="77777777" w:rsidR="00380EE4" w:rsidRPr="00F17E85" w:rsidRDefault="00E92BE2" w:rsidP="00F23EE7">
            <w:pPr>
              <w:spacing w:after="200" w:line="276" w:lineRule="auto"/>
              <w:rPr>
                <w:rFonts w:ascii="Sylfaen" w:hAnsi="Sylfaen"/>
                <w:color w:val="000000"/>
                <w:lang w:val="ka-GE"/>
              </w:rPr>
            </w:pPr>
            <w:r w:rsidRPr="00E92BE2">
              <w:rPr>
                <w:rFonts w:ascii="Sylfaen" w:hAnsi="Sylfaen"/>
                <w:color w:val="000000"/>
                <w:lang w:val="ka-GE"/>
              </w:rPr>
              <w:t xml:space="preserve">4.1. Размер </w:t>
            </w:r>
            <w:r w:rsidRPr="00A65B5E">
              <w:rPr>
                <w:rFonts w:ascii="Sylfaen" w:hAnsi="Sylfaen"/>
                <w:color w:val="FF0000"/>
                <w:lang w:val="ka-GE"/>
              </w:rPr>
              <w:t>арендной платы за весь объект аренды в целом составляет 1</w:t>
            </w:r>
            <w:r w:rsidR="00A65B5E" w:rsidRPr="00A65B5E">
              <w:rPr>
                <w:rFonts w:ascii="Sylfaen" w:hAnsi="Sylfaen"/>
                <w:color w:val="FF0000"/>
                <w:lang w:val="ru-RU"/>
              </w:rPr>
              <w:t>00</w:t>
            </w:r>
            <w:r w:rsidRPr="00A65B5E">
              <w:rPr>
                <w:rFonts w:ascii="Sylfaen" w:hAnsi="Sylfaen"/>
                <w:color w:val="FF0000"/>
                <w:lang w:val="ka-GE"/>
              </w:rPr>
              <w:t xml:space="preserve"> Лари </w:t>
            </w:r>
            <w:r w:rsidR="00A65B5E">
              <w:rPr>
                <w:rFonts w:ascii="Sylfaen" w:hAnsi="Sylfaen"/>
                <w:color w:val="000000"/>
                <w:lang w:val="ka-GE"/>
              </w:rPr>
              <w:t>в месяц</w:t>
            </w:r>
            <w:r w:rsidRPr="00E92BE2">
              <w:rPr>
                <w:rFonts w:ascii="Sylfaen" w:hAnsi="Sylfaen"/>
                <w:color w:val="000000"/>
                <w:lang w:val="ka-GE"/>
              </w:rPr>
              <w:t xml:space="preserve">.   </w:t>
            </w:r>
          </w:p>
          <w:p w14:paraId="4594E2AB" w14:textId="77777777" w:rsidR="00380EE4" w:rsidRPr="00F17E85" w:rsidRDefault="00E92BE2" w:rsidP="00F23EE7">
            <w:pPr>
              <w:spacing w:after="200" w:line="276" w:lineRule="auto"/>
              <w:rPr>
                <w:rFonts w:ascii="Sylfaen" w:hAnsi="Sylfaen"/>
                <w:color w:val="000000"/>
                <w:lang w:val="ka-GE"/>
              </w:rPr>
            </w:pPr>
            <w:r w:rsidRPr="00E92BE2">
              <w:rPr>
                <w:rFonts w:ascii="Sylfaen" w:hAnsi="Sylfaen"/>
                <w:color w:val="000000"/>
                <w:lang w:val="ka-GE"/>
              </w:rPr>
              <w:lastRenderedPageBreak/>
              <w:t>4.2 Оплата аренды производится в безналичнымили наличном порядке.</w:t>
            </w:r>
          </w:p>
          <w:p w14:paraId="7BC89621" w14:textId="77777777" w:rsidR="00380EE4" w:rsidRPr="00F17E85" w:rsidRDefault="00E92BE2" w:rsidP="00F23EE7">
            <w:pPr>
              <w:spacing w:after="200" w:line="276" w:lineRule="auto"/>
              <w:rPr>
                <w:rFonts w:ascii="Sylfaen" w:hAnsi="Sylfaen"/>
                <w:color w:val="000000"/>
                <w:lang w:val="ka-GE"/>
              </w:rPr>
            </w:pPr>
            <w:r w:rsidRPr="00E92BE2">
              <w:rPr>
                <w:rFonts w:ascii="Sylfaen" w:hAnsi="Sylfaen"/>
                <w:color w:val="000000"/>
                <w:lang w:val="ka-GE"/>
              </w:rPr>
              <w:t xml:space="preserve">4.3 Оплата аренды </w:t>
            </w:r>
            <w:r w:rsidRPr="00A65B5E">
              <w:rPr>
                <w:rFonts w:ascii="Sylfaen" w:hAnsi="Sylfaen"/>
                <w:color w:val="FF0000"/>
                <w:lang w:val="ka-GE"/>
              </w:rPr>
              <w:t xml:space="preserve">происходит не позднее  </w:t>
            </w:r>
            <w:r w:rsidR="00C3023A" w:rsidRPr="00A65B5E">
              <w:rPr>
                <w:rFonts w:ascii="Sylfaen" w:hAnsi="Sylfaen"/>
                <w:color w:val="FF0000"/>
                <w:lang w:val="ka-GE"/>
              </w:rPr>
              <w:t>1</w:t>
            </w:r>
            <w:r w:rsidR="004E48B8" w:rsidRPr="00A65B5E">
              <w:rPr>
                <w:rFonts w:ascii="Sylfaen" w:hAnsi="Sylfaen"/>
                <w:color w:val="FF0000"/>
                <w:lang w:val="ka-GE"/>
              </w:rPr>
              <w:t>8</w:t>
            </w:r>
            <w:r w:rsidRPr="00A65B5E">
              <w:rPr>
                <w:rFonts w:ascii="Sylfaen" w:hAnsi="Sylfaen"/>
                <w:color w:val="FF0000"/>
                <w:lang w:val="ka-GE"/>
              </w:rPr>
              <w:t>- го  числа каждого месяца.</w:t>
            </w:r>
          </w:p>
          <w:p w14:paraId="5934724A" w14:textId="77777777" w:rsidR="002269C8" w:rsidRPr="00F17E85" w:rsidRDefault="002269C8" w:rsidP="00F23EE7">
            <w:pPr>
              <w:spacing w:after="200" w:line="276" w:lineRule="auto"/>
              <w:rPr>
                <w:b/>
                <w:sz w:val="20"/>
                <w:szCs w:val="20"/>
                <w:lang w:val="ka-GE"/>
              </w:rPr>
            </w:pPr>
          </w:p>
        </w:tc>
        <w:tc>
          <w:tcPr>
            <w:tcW w:w="5510" w:type="dxa"/>
          </w:tcPr>
          <w:p w14:paraId="4C1155ED" w14:textId="77777777" w:rsidR="00027012" w:rsidRPr="00F17E85" w:rsidRDefault="00027012" w:rsidP="00E36D73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F17E8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lastRenderedPageBreak/>
              <w:t xml:space="preserve">4. </w:t>
            </w:r>
            <w:r w:rsidR="00E36D73" w:rsidRPr="00F17E8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ანგარიშსწორება</w:t>
            </w:r>
          </w:p>
          <w:p w14:paraId="501A4528" w14:textId="77777777" w:rsidR="007C60D1" w:rsidRPr="00F17E85" w:rsidRDefault="00E92BE2" w:rsidP="007C60D1">
            <w:pPr>
              <w:spacing w:after="200" w:line="276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E92BE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4.1.</w:t>
            </w:r>
            <w:r w:rsidR="008B7C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მთლიანი</w:t>
            </w:r>
            <w:r w:rsidRPr="00E92BE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საიჯარო </w:t>
            </w:r>
            <w:r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ობიექტის ქირა, </w:t>
            </w:r>
            <w:r w:rsidR="008B7C5D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სრულად</w:t>
            </w:r>
            <w:r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შეადგენს</w:t>
            </w:r>
            <w:r w:rsidR="00F7086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თვეში</w:t>
            </w:r>
            <w:r w:rsidR="000804EC"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100</w:t>
            </w:r>
            <w:r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ლარ</w:t>
            </w:r>
            <w:r w:rsidR="00F7086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ს</w:t>
            </w:r>
            <w:r w:rsidRPr="00E92BE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.</w:t>
            </w:r>
          </w:p>
          <w:p w14:paraId="1ADBE421" w14:textId="77777777" w:rsidR="006A68E3" w:rsidRPr="00F17E85" w:rsidRDefault="00E92BE2" w:rsidP="007C60D1">
            <w:pPr>
              <w:spacing w:after="200" w:line="276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E92BE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lastRenderedPageBreak/>
              <w:t xml:space="preserve"> 4.2. საიჯარო ქირ</w:t>
            </w:r>
            <w:r w:rsidR="008B7C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</w:t>
            </w:r>
            <w:r w:rsidRPr="00E92BE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 მოიჯარ</w:t>
            </w:r>
            <w:r w:rsidR="008B7C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ე იხდის  </w:t>
            </w:r>
            <w:r w:rsidRPr="00E92BE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უნაღდო ან ნაღდი ანგარიშსწორებით.</w:t>
            </w:r>
          </w:p>
          <w:p w14:paraId="00CB7C3E" w14:textId="77777777" w:rsidR="002269C8" w:rsidRPr="00F17E85" w:rsidRDefault="00E92BE2" w:rsidP="004E48B8">
            <w:pPr>
              <w:spacing w:after="200" w:line="276" w:lineRule="auto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E92BE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4.3 .</w:t>
            </w:r>
            <w:r w:rsidR="008B7C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მოიხარე </w:t>
            </w:r>
            <w:r w:rsidR="006A68E3"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იჯარი</w:t>
            </w:r>
            <w:r w:rsidR="008B7C5D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ს </w:t>
            </w:r>
            <w:r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გადა</w:t>
            </w:r>
            <w:r w:rsidR="008B7C5D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სახადს იხდის</w:t>
            </w:r>
            <w:r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არა უგვიანეს ყოველი თვის </w:t>
            </w:r>
            <w:r w:rsidR="00C3023A" w:rsidRPr="00A65B5E">
              <w:rPr>
                <w:rFonts w:ascii="Sylfaen" w:hAnsi="Sylfaen"/>
                <w:color w:val="FF0000"/>
                <w:sz w:val="20"/>
                <w:szCs w:val="20"/>
                <w:highlight w:val="yellow"/>
                <w:lang w:val="ka-GE"/>
              </w:rPr>
              <w:t>1</w:t>
            </w:r>
            <w:r w:rsidR="004E48B8" w:rsidRPr="00A65B5E">
              <w:rPr>
                <w:rFonts w:ascii="Sylfaen" w:hAnsi="Sylfaen"/>
                <w:color w:val="FF0000"/>
                <w:sz w:val="20"/>
                <w:szCs w:val="20"/>
                <w:highlight w:val="yellow"/>
                <w:lang w:val="ka-GE"/>
              </w:rPr>
              <w:t>8</w:t>
            </w:r>
            <w:r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რიცხვისა.</w:t>
            </w:r>
          </w:p>
        </w:tc>
      </w:tr>
      <w:tr w:rsidR="002269C8" w:rsidRPr="00F17E85" w14:paraId="70420D05" w14:textId="77777777" w:rsidTr="004D1214">
        <w:tc>
          <w:tcPr>
            <w:tcW w:w="4786" w:type="dxa"/>
          </w:tcPr>
          <w:p w14:paraId="113A1444" w14:textId="77777777" w:rsidR="00380EE4" w:rsidRPr="00F17E85" w:rsidRDefault="00E92BE2" w:rsidP="00F23EE7">
            <w:pPr>
              <w:spacing w:after="200" w:line="276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E92BE2">
              <w:rPr>
                <w:rFonts w:ascii="Sylfaen" w:hAnsi="Sylfaen"/>
                <w:b/>
                <w:color w:val="000000"/>
                <w:lang w:val="ka-GE"/>
              </w:rPr>
              <w:lastRenderedPageBreak/>
              <w:t xml:space="preserve">5. Порядок передачи </w:t>
            </w:r>
            <w:r w:rsidR="006D2521">
              <w:rPr>
                <w:rFonts w:ascii="Sylfaen" w:hAnsi="Sylfaen"/>
                <w:b/>
                <w:color w:val="000000"/>
                <w:lang w:val="ru-RU"/>
              </w:rPr>
              <w:t xml:space="preserve">имущества </w:t>
            </w:r>
            <w:r w:rsidRPr="00E92BE2">
              <w:rPr>
                <w:rFonts w:ascii="Sylfaen" w:hAnsi="Sylfaen"/>
                <w:b/>
                <w:color w:val="000000"/>
                <w:lang w:val="ka-GE"/>
              </w:rPr>
              <w:t>в аренду</w:t>
            </w:r>
          </w:p>
          <w:p w14:paraId="7C2835ED" w14:textId="77777777" w:rsidR="00380EE4" w:rsidRPr="00F17E85" w:rsidRDefault="00A65B5E" w:rsidP="00F23EE7">
            <w:pPr>
              <w:spacing w:after="200" w:line="276" w:lineRule="auto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5.1. Арендуем</w:t>
            </w:r>
            <w:r>
              <w:rPr>
                <w:rFonts w:ascii="Sylfaen" w:hAnsi="Sylfaen"/>
                <w:color w:val="000000"/>
                <w:lang w:val="ru-RU"/>
              </w:rPr>
              <w:t xml:space="preserve">ая площадь </w:t>
            </w:r>
            <w:r w:rsidR="00E92BE2" w:rsidRPr="00E92BE2">
              <w:rPr>
                <w:rFonts w:ascii="Sylfaen" w:hAnsi="Sylfaen"/>
                <w:color w:val="000000"/>
                <w:lang w:val="ka-GE"/>
              </w:rPr>
              <w:t xml:space="preserve"> передается арендатору течение 2 дней с момента подписания данного договора аренды автомобиля.</w:t>
            </w:r>
            <w:r w:rsidR="00E92BE2" w:rsidRPr="00E92BE2">
              <w:rPr>
                <w:rFonts w:ascii="Sylfaen" w:hAnsi="Sylfaen"/>
                <w:color w:val="000000"/>
                <w:lang w:val="ka-GE"/>
              </w:rPr>
              <w:br/>
              <w:t>5.2. Платежи, не обусловлены Данным договором аренды автомобиля, Арендатором не осуществляются.</w:t>
            </w:r>
          </w:p>
          <w:p w14:paraId="2DA9B6A7" w14:textId="77777777" w:rsidR="002269C8" w:rsidRPr="00F17E85" w:rsidRDefault="002269C8" w:rsidP="00F23EE7">
            <w:pPr>
              <w:spacing w:after="200" w:line="276" w:lineRule="auto"/>
              <w:rPr>
                <w:b/>
                <w:sz w:val="20"/>
                <w:szCs w:val="20"/>
                <w:lang w:val="ka-GE"/>
              </w:rPr>
            </w:pPr>
          </w:p>
        </w:tc>
        <w:tc>
          <w:tcPr>
            <w:tcW w:w="5510" w:type="dxa"/>
          </w:tcPr>
          <w:p w14:paraId="62D0F5F7" w14:textId="77777777" w:rsidR="002269C8" w:rsidRPr="00F17E85" w:rsidRDefault="00E92BE2" w:rsidP="001A676E">
            <w:pP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E92BE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5. საიჯარო</w:t>
            </w:r>
            <w:r w:rsidR="006D252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ქონების</w:t>
            </w:r>
            <w:r w:rsidRPr="00E92BE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გადაცემის წესი</w:t>
            </w:r>
          </w:p>
          <w:p w14:paraId="0578E1A5" w14:textId="77777777" w:rsidR="001A676E" w:rsidRPr="00F17E85" w:rsidRDefault="001A676E" w:rsidP="001A676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F17E8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5.1. მოიჯარეს</w:t>
            </w:r>
            <w:r w:rsidR="001307F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ფართ</w:t>
            </w:r>
            <w:r w:rsidR="0038417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ი </w:t>
            </w:r>
            <w:r w:rsidRPr="00F17E8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გადაეცემა</w:t>
            </w:r>
            <w:r w:rsidR="00E92BE2" w:rsidRPr="00E92BE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ამ ხელშეკრულების ხელმოწერიდან 2 დღის </w:t>
            </w:r>
            <w:r w:rsidR="00F23EE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ვადაში.</w:t>
            </w:r>
          </w:p>
          <w:p w14:paraId="0975336A" w14:textId="77777777" w:rsidR="001A676E" w:rsidRPr="00F17E85" w:rsidRDefault="00E92BE2" w:rsidP="00603AC2">
            <w:pPr>
              <w:spacing w:after="200" w:line="276" w:lineRule="auto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5.2. გადასახადები, რომელ</w:t>
            </w:r>
            <w:r w:rsidR="0038417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ები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ც არ არის გათვალისწინებული </w:t>
            </w:r>
            <w:r w:rsidR="0038417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წინამდებარე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ხელშეკრულებით მოიჯარის მიერ არ ხორციელდება.</w:t>
            </w:r>
          </w:p>
        </w:tc>
      </w:tr>
      <w:tr w:rsidR="002269C8" w:rsidRPr="00F17E85" w14:paraId="24A9B45D" w14:textId="77777777" w:rsidTr="001307F5">
        <w:trPr>
          <w:trHeight w:val="60"/>
        </w:trPr>
        <w:tc>
          <w:tcPr>
            <w:tcW w:w="4786" w:type="dxa"/>
          </w:tcPr>
          <w:p w14:paraId="30FA7CC4" w14:textId="77777777" w:rsidR="00380EE4" w:rsidRPr="00F17E85" w:rsidRDefault="00380EE4" w:rsidP="00F23EE7">
            <w:pPr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F17E85">
              <w:rPr>
                <w:rFonts w:ascii="Sylfaen" w:hAnsi="Sylfaen"/>
                <w:b/>
                <w:color w:val="000000"/>
                <w:lang w:val="ka-GE"/>
              </w:rPr>
              <w:t>6. Права и обязанности сторон</w:t>
            </w:r>
          </w:p>
          <w:p w14:paraId="1491401A" w14:textId="77777777" w:rsidR="002269C8" w:rsidRPr="00027E2D" w:rsidRDefault="00E92BE2" w:rsidP="001307F5">
            <w:pPr>
              <w:spacing w:after="200" w:line="276" w:lineRule="auto"/>
              <w:rPr>
                <w:b/>
                <w:sz w:val="20"/>
                <w:szCs w:val="20"/>
                <w:lang w:val="ka-GE"/>
              </w:rPr>
            </w:pPr>
            <w:r w:rsidRPr="00E92BE2">
              <w:rPr>
                <w:rFonts w:ascii="Sylfaen" w:hAnsi="Sylfaen"/>
                <w:color w:val="000000"/>
                <w:lang w:val="ka-GE"/>
              </w:rPr>
              <w:t>6.1. Арендатор</w:t>
            </w:r>
            <w:r w:rsidR="00014861">
              <w:rPr>
                <w:rFonts w:ascii="Sylfaen" w:hAnsi="Sylfaen"/>
                <w:color w:val="000000"/>
                <w:lang w:val="ru-RU"/>
              </w:rPr>
              <w:t xml:space="preserve"> обязан </w:t>
            </w:r>
            <w:r w:rsidRPr="00E92BE2">
              <w:rPr>
                <w:rFonts w:ascii="Sylfaen" w:hAnsi="Sylfaen"/>
                <w:color w:val="000000"/>
                <w:lang w:val="ka-GE"/>
              </w:rPr>
              <w:t>воевременно осуществлять арендные платежи.</w:t>
            </w:r>
            <w:r w:rsidRPr="00E92BE2">
              <w:rPr>
                <w:rFonts w:ascii="Sylfaen" w:hAnsi="Sylfaen"/>
                <w:color w:val="000000"/>
                <w:lang w:val="ka-GE"/>
              </w:rPr>
              <w:br/>
            </w:r>
            <w:r w:rsidRPr="00E92BE2">
              <w:rPr>
                <w:rFonts w:ascii="Sylfaen" w:hAnsi="Sylfaen"/>
                <w:color w:val="000000"/>
                <w:lang w:val="ka-GE"/>
              </w:rPr>
              <w:br/>
              <w:t>6.2. Арендодател</w:t>
            </w:r>
            <w:r w:rsidR="00014861" w:rsidRPr="00E92BE2">
              <w:rPr>
                <w:rFonts w:ascii="Sylfaen" w:hAnsi="Sylfaen"/>
                <w:color w:val="000000"/>
                <w:lang w:val="ka-GE"/>
              </w:rPr>
              <w:t>Обязан</w:t>
            </w:r>
            <w:r w:rsidR="00027E2D">
              <w:rPr>
                <w:rFonts w:ascii="Sylfaen" w:hAnsi="Sylfaen"/>
                <w:color w:val="000000"/>
                <w:lang w:val="ru-RU"/>
              </w:rPr>
              <w:t>П</w:t>
            </w:r>
            <w:r w:rsidR="00027E2D" w:rsidRPr="00027E2D">
              <w:rPr>
                <w:rFonts w:ascii="Sylfaen" w:hAnsi="Sylfaen"/>
                <w:color w:val="000000"/>
                <w:lang w:val="ka-GE"/>
              </w:rPr>
              <w:t>ередать</w:t>
            </w:r>
            <w:r w:rsidR="00027E2D" w:rsidRPr="00E92BE2">
              <w:rPr>
                <w:rFonts w:ascii="Sylfaen" w:hAnsi="Sylfaen"/>
                <w:color w:val="000000"/>
                <w:lang w:val="ka-GE"/>
              </w:rPr>
              <w:t>Арендатор</w:t>
            </w:r>
            <w:r w:rsidR="00027E2D">
              <w:rPr>
                <w:rFonts w:ascii="Sylfaen" w:hAnsi="Sylfaen"/>
                <w:color w:val="000000"/>
                <w:lang w:val="ru-RU"/>
              </w:rPr>
              <w:t xml:space="preserve">а </w:t>
            </w:r>
            <w:r w:rsidR="00027E2D" w:rsidRPr="00027E2D">
              <w:rPr>
                <w:rFonts w:ascii="Sylfaen" w:hAnsi="Sylfaen"/>
                <w:color w:val="000000"/>
                <w:lang w:val="ru-RU"/>
              </w:rPr>
              <w:t>Область, охватываемая соглашением, находится в чистом состоянии</w:t>
            </w:r>
            <w:r w:rsidR="00027E2D">
              <w:rPr>
                <w:rFonts w:ascii="Sylfaen" w:hAnsi="Sylfaen"/>
                <w:color w:val="000000"/>
                <w:lang w:val="ka-GE"/>
              </w:rPr>
              <w:t>.</w:t>
            </w:r>
          </w:p>
        </w:tc>
        <w:tc>
          <w:tcPr>
            <w:tcW w:w="5510" w:type="dxa"/>
          </w:tcPr>
          <w:p w14:paraId="2354D135" w14:textId="77777777" w:rsidR="00681EE0" w:rsidRPr="00F17E85" w:rsidRDefault="00681EE0" w:rsidP="002E42B8">
            <w:pPr>
              <w:spacing w:after="200" w:line="276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F17E8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6.</w:t>
            </w:r>
            <w:r w:rsidR="002E42B8" w:rsidRPr="00F17E8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მხარეების </w:t>
            </w:r>
            <w:r w:rsidR="00E92BE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უფლებები და მოვალეობები</w:t>
            </w:r>
          </w:p>
          <w:p w14:paraId="07EA94BB" w14:textId="77777777" w:rsidR="002E42B8" w:rsidRPr="00F17E85" w:rsidRDefault="00E92BE2" w:rsidP="00681EE0">
            <w:pPr>
              <w:spacing w:after="200" w:line="276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6.1.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მოიჯარ</w:t>
            </w:r>
            <w:r w:rsidR="002C1613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მოვალე</w:t>
            </w:r>
            <w:r w:rsidR="0001486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ობაა დროულად გადაიხადოს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საიჯარო.</w:t>
            </w:r>
          </w:p>
          <w:p w14:paraId="4D587F6F" w14:textId="77777777" w:rsidR="005C1DA4" w:rsidRPr="00014861" w:rsidRDefault="00E92BE2" w:rsidP="005C1DA4">
            <w:pPr>
              <w:spacing w:after="200" w:line="276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6.2. მეიჯარის ვალდებულ</w:t>
            </w:r>
            <w:r w:rsidR="0001486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ია </w:t>
            </w:r>
            <w:r w:rsidRPr="0001486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მოიჯარეს წინამდებარე ხელშეკრულებით გათვალისწინებული </w:t>
            </w:r>
            <w:r w:rsidR="001307F5" w:rsidRPr="0001486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ფართი</w:t>
            </w:r>
            <w:r w:rsidR="0001486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გადასცეს </w:t>
            </w:r>
            <w:r w:rsidR="00014861" w:rsidRPr="0001486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სუფთა მდგომარეობაში.</w:t>
            </w:r>
            <w:r w:rsidR="0001486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.</w:t>
            </w:r>
          </w:p>
          <w:p w14:paraId="571D9353" w14:textId="77777777" w:rsidR="002269C8" w:rsidRPr="00014861" w:rsidRDefault="002269C8" w:rsidP="00014861">
            <w:pPr>
              <w:rPr>
                <w:rFonts w:ascii="Sylfaen" w:hAnsi="Sylfaen"/>
                <w:color w:val="FF0000"/>
                <w:sz w:val="20"/>
                <w:szCs w:val="20"/>
                <w:lang w:val="ru-RU"/>
              </w:rPr>
            </w:pPr>
          </w:p>
        </w:tc>
      </w:tr>
      <w:tr w:rsidR="00694144" w:rsidRPr="00F17E85" w14:paraId="2B0512D5" w14:textId="77777777" w:rsidTr="004D1214">
        <w:tc>
          <w:tcPr>
            <w:tcW w:w="4786" w:type="dxa"/>
          </w:tcPr>
          <w:p w14:paraId="1D792C21" w14:textId="77777777" w:rsidR="00380EE4" w:rsidRDefault="00380EE4" w:rsidP="00F23EE7">
            <w:pPr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F17E85">
              <w:rPr>
                <w:rFonts w:ascii="Sylfaen" w:hAnsi="Sylfaen"/>
                <w:b/>
                <w:color w:val="000000"/>
                <w:lang w:val="ka-GE"/>
              </w:rPr>
              <w:t>7. Ответственность сторон</w:t>
            </w:r>
          </w:p>
          <w:p w14:paraId="4C9EA762" w14:textId="77777777" w:rsidR="000F238B" w:rsidRPr="00F17E85" w:rsidRDefault="000F238B" w:rsidP="00F23EE7">
            <w:pPr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  <w:p w14:paraId="7D8839AF" w14:textId="77777777" w:rsidR="00380EE4" w:rsidRPr="00F17E85" w:rsidRDefault="00E92BE2" w:rsidP="00F23EE7">
            <w:pPr>
              <w:spacing w:after="200" w:line="276" w:lineRule="auto"/>
              <w:rPr>
                <w:rFonts w:ascii="Sylfaen" w:hAnsi="Sylfaen"/>
                <w:color w:val="000000"/>
                <w:lang w:val="ka-GE"/>
              </w:rPr>
            </w:pPr>
            <w:r w:rsidRPr="00E92BE2">
              <w:rPr>
                <w:rFonts w:ascii="Sylfaen" w:hAnsi="Sylfaen"/>
                <w:color w:val="000000"/>
                <w:lang w:val="ka-GE"/>
              </w:rPr>
              <w:t xml:space="preserve">7.1 В случае нарушения </w:t>
            </w:r>
            <w:r w:rsidR="00F536C8" w:rsidRPr="00F536C8">
              <w:rPr>
                <w:rFonts w:ascii="Sylfaen" w:hAnsi="Sylfaen"/>
                <w:color w:val="000000"/>
                <w:lang w:val="ka-GE"/>
              </w:rPr>
              <w:t>соглашения сторон</w:t>
            </w:r>
            <w:r w:rsidR="00F536C8" w:rsidRPr="00E92BE2">
              <w:rPr>
                <w:rFonts w:ascii="Sylfaen" w:hAnsi="Sylfaen"/>
                <w:color w:val="000000"/>
                <w:lang w:val="ka-GE"/>
              </w:rPr>
              <w:t>ы</w:t>
            </w:r>
            <w:r w:rsidRPr="00E92BE2">
              <w:rPr>
                <w:rFonts w:ascii="Sylfaen" w:hAnsi="Sylfaen"/>
                <w:color w:val="000000"/>
                <w:lang w:val="ka-GE"/>
              </w:rPr>
              <w:t xml:space="preserve"> несут ответственность в соответствии </w:t>
            </w:r>
            <w:r w:rsidR="00F536C8">
              <w:rPr>
                <w:rFonts w:ascii="Sylfaen" w:hAnsi="Sylfaen"/>
                <w:color w:val="000000"/>
                <w:lang w:val="ru-RU"/>
              </w:rPr>
              <w:t xml:space="preserve"> э</w:t>
            </w:r>
            <w:r w:rsidR="007A49E8">
              <w:rPr>
                <w:rFonts w:ascii="Sylfaen" w:hAnsi="Sylfaen"/>
                <w:color w:val="000000"/>
                <w:lang w:val="ru-RU"/>
              </w:rPr>
              <w:t xml:space="preserve">того </w:t>
            </w:r>
            <w:r w:rsidR="007A49E8" w:rsidRPr="00E92BE2">
              <w:rPr>
                <w:rFonts w:ascii="Sylfaen" w:hAnsi="Sylfaen"/>
                <w:color w:val="000000"/>
                <w:lang w:val="ka-GE"/>
              </w:rPr>
              <w:t>договора</w:t>
            </w:r>
            <w:r w:rsidR="007A49E8">
              <w:rPr>
                <w:rFonts w:ascii="Sylfaen" w:hAnsi="Sylfaen"/>
                <w:color w:val="000000"/>
                <w:lang w:val="ru-RU"/>
              </w:rPr>
              <w:t xml:space="preserve"> а </w:t>
            </w:r>
            <w:r w:rsidR="007A49E8" w:rsidRPr="007A49E8">
              <w:rPr>
                <w:rFonts w:ascii="Sylfaen" w:hAnsi="Sylfaen"/>
                <w:color w:val="000000"/>
                <w:lang w:val="ru-RU"/>
              </w:rPr>
              <w:t>если договор не уточнил</w:t>
            </w:r>
            <w:r w:rsidR="007A49E8">
              <w:rPr>
                <w:rFonts w:ascii="Sylfaen" w:hAnsi="Sylfaen"/>
                <w:color w:val="000000"/>
                <w:lang w:val="ru-RU"/>
              </w:rPr>
              <w:t xml:space="preserve">- </w:t>
            </w:r>
            <w:r w:rsidRPr="00E92BE2">
              <w:rPr>
                <w:rFonts w:ascii="Sylfaen" w:hAnsi="Sylfaen"/>
                <w:color w:val="000000"/>
                <w:lang w:val="ka-GE"/>
              </w:rPr>
              <w:t xml:space="preserve">грузинским законодательством. </w:t>
            </w:r>
          </w:p>
          <w:p w14:paraId="6E19DBAB" w14:textId="77777777" w:rsidR="00694144" w:rsidRPr="00F17E85" w:rsidRDefault="00694144" w:rsidP="001307F5">
            <w:pPr>
              <w:rPr>
                <w:b/>
                <w:sz w:val="20"/>
                <w:szCs w:val="20"/>
                <w:lang w:val="ka-GE"/>
              </w:rPr>
            </w:pPr>
          </w:p>
        </w:tc>
        <w:tc>
          <w:tcPr>
            <w:tcW w:w="5510" w:type="dxa"/>
          </w:tcPr>
          <w:p w14:paraId="710D1AF1" w14:textId="77777777" w:rsidR="0028515B" w:rsidRPr="00F17E85" w:rsidRDefault="0028515B" w:rsidP="0028515B">
            <w:pPr>
              <w:spacing w:after="200" w:line="276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F17E8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7. მხარეთა </w:t>
            </w:r>
            <w:r w:rsidR="00E92BE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ვალდებულებები</w:t>
            </w:r>
          </w:p>
          <w:p w14:paraId="1ECF7814" w14:textId="77777777" w:rsidR="00BE5A14" w:rsidRPr="00F17E85" w:rsidRDefault="00E92BE2" w:rsidP="0028515B">
            <w:pPr>
              <w:spacing w:after="200" w:line="276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7.1 შეთანხმების დარღვევი</w:t>
            </w:r>
            <w:r w:rsidR="0088073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სას,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მხარეები პასუხს აგებენ  ხელშეკრულების შესაბამისად,</w:t>
            </w:r>
            <w:r w:rsidR="0088073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ხოლო,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თუ ხელშეკრულებაში არ </w:t>
            </w:r>
            <w:r w:rsidR="0088073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არსებობს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მითითება </w:t>
            </w:r>
            <w:r w:rsidR="0088073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კონკრეტული დარღვევისთვის გათვალისწინებულ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პასუხისმგებლობაზე</w:t>
            </w:r>
            <w:r w:rsidR="00233E0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,</w:t>
            </w:r>
            <w:r w:rsidR="0088073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მხარეებს პასუხისმგებლობა ეკისრებათ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საქართველოს მოქმედი კანონმდებლობით გათვალისწინებული წესით.</w:t>
            </w:r>
          </w:p>
          <w:p w14:paraId="183E59BB" w14:textId="77777777" w:rsidR="00694144" w:rsidRPr="00F17E85" w:rsidRDefault="00694144" w:rsidP="0076735B">
            <w:pPr>
              <w:spacing w:after="200" w:line="276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694144" w:rsidRPr="00F17E85" w14:paraId="174B6289" w14:textId="77777777" w:rsidTr="004D1214">
        <w:tc>
          <w:tcPr>
            <w:tcW w:w="4786" w:type="dxa"/>
          </w:tcPr>
          <w:p w14:paraId="7CB03C2F" w14:textId="77777777" w:rsidR="00380EE4" w:rsidRDefault="00380EE4" w:rsidP="00F23EE7">
            <w:pPr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F17E85">
              <w:rPr>
                <w:rFonts w:ascii="Sylfaen" w:hAnsi="Sylfaen"/>
                <w:b/>
                <w:color w:val="000000"/>
                <w:lang w:val="ka-GE"/>
              </w:rPr>
              <w:t>8. Порядок возврата объекта аренды</w:t>
            </w:r>
          </w:p>
          <w:p w14:paraId="1001C9DE" w14:textId="77777777" w:rsidR="000F238B" w:rsidRPr="00F17E85" w:rsidRDefault="000F238B" w:rsidP="00F23EE7">
            <w:pPr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  <w:p w14:paraId="2FAA079E" w14:textId="77777777" w:rsidR="00380EE4" w:rsidRPr="00F17E85" w:rsidRDefault="00E92BE2" w:rsidP="00F23EE7">
            <w:pPr>
              <w:spacing w:after="200" w:line="276" w:lineRule="auto"/>
              <w:rPr>
                <w:rFonts w:ascii="Sylfaen" w:hAnsi="Sylfaen"/>
                <w:color w:val="000000"/>
                <w:lang w:val="ka-GE"/>
              </w:rPr>
            </w:pPr>
            <w:r w:rsidRPr="00E92BE2">
              <w:rPr>
                <w:rFonts w:ascii="Sylfaen" w:hAnsi="Sylfaen"/>
                <w:color w:val="000000"/>
                <w:lang w:val="ka-GE"/>
              </w:rPr>
              <w:t xml:space="preserve">8.1. После окончания срока аренды Арендатор возвращает арендодателю автомобиль в исправном состоянии с учетом нормального </w:t>
            </w:r>
            <w:r w:rsidRPr="00E92BE2">
              <w:rPr>
                <w:rFonts w:ascii="Sylfaen" w:hAnsi="Sylfaen"/>
                <w:color w:val="000000"/>
                <w:lang w:val="ka-GE"/>
              </w:rPr>
              <w:lastRenderedPageBreak/>
              <w:t>износа, возникшего в период эксплуатации.</w:t>
            </w:r>
            <w:r w:rsidRPr="00E92BE2">
              <w:rPr>
                <w:rFonts w:ascii="Sylfaen" w:hAnsi="Sylfaen"/>
                <w:color w:val="000000"/>
                <w:lang w:val="ka-GE"/>
              </w:rPr>
              <w:br/>
              <w:t>8.2. Возврат автомобиля происходит в течение 2 дней с момента окончания срока аренды по акту передачи.</w:t>
            </w:r>
          </w:p>
          <w:p w14:paraId="28F2F431" w14:textId="77777777" w:rsidR="00694144" w:rsidRPr="00F17E85" w:rsidRDefault="00694144" w:rsidP="00F23EE7">
            <w:pPr>
              <w:spacing w:after="200" w:line="276" w:lineRule="auto"/>
              <w:rPr>
                <w:b/>
                <w:sz w:val="20"/>
                <w:szCs w:val="20"/>
                <w:lang w:val="ka-GE"/>
              </w:rPr>
            </w:pPr>
          </w:p>
        </w:tc>
        <w:tc>
          <w:tcPr>
            <w:tcW w:w="5510" w:type="dxa"/>
          </w:tcPr>
          <w:p w14:paraId="0B8ED3B2" w14:textId="77777777" w:rsidR="00392BD0" w:rsidRPr="00F17E85" w:rsidRDefault="00392BD0" w:rsidP="00392BD0">
            <w:pPr>
              <w:spacing w:after="200" w:line="276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F17E8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lastRenderedPageBreak/>
              <w:t xml:space="preserve">8. იჯარის </w:t>
            </w:r>
            <w:r w:rsidR="00E92BE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ობიექტის დაბრუნების წესი</w:t>
            </w:r>
          </w:p>
          <w:p w14:paraId="015C099E" w14:textId="77777777" w:rsidR="00392BD0" w:rsidRPr="00F17E85" w:rsidRDefault="00E92BE2" w:rsidP="00392BD0">
            <w:pPr>
              <w:spacing w:after="200" w:line="276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8.1. იჯარის ვადის გასვლის შემდეგ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მოიჯარე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აბრუნებს </w:t>
            </w:r>
            <w:r w:rsidR="001307F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ფართს</w:t>
            </w:r>
            <w:r w:rsidR="00233E0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თავდაპირველ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მდგომარეობ</w:t>
            </w:r>
            <w:r w:rsidR="00233E0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აში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, ნორმალური ცვეთის გათვალისწინებით.</w:t>
            </w:r>
          </w:p>
          <w:p w14:paraId="42E99D7B" w14:textId="77777777" w:rsidR="00F11785" w:rsidRPr="00F17E85" w:rsidRDefault="00E92BE2" w:rsidP="001307F5">
            <w:pPr>
              <w:spacing w:after="200" w:line="276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lastRenderedPageBreak/>
              <w:t xml:space="preserve">8.2. </w:t>
            </w:r>
            <w:r w:rsidR="001307F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ფართის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დაბრუნება ხდება იჯარის ხელშეკრულებით გათვალისწინებული ვადის ამოწურვიდან 2 დღის ვადაში.</w:t>
            </w:r>
          </w:p>
        </w:tc>
      </w:tr>
      <w:tr w:rsidR="00694144" w:rsidRPr="00F17E85" w14:paraId="2CD2873E" w14:textId="77777777" w:rsidTr="004D1214">
        <w:tc>
          <w:tcPr>
            <w:tcW w:w="4786" w:type="dxa"/>
          </w:tcPr>
          <w:p w14:paraId="420FE175" w14:textId="77777777" w:rsidR="00380EE4" w:rsidRPr="00F17E85" w:rsidRDefault="00E92BE2" w:rsidP="00F23EE7">
            <w:pPr>
              <w:spacing w:after="200" w:line="276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E92BE2">
              <w:rPr>
                <w:rFonts w:ascii="Sylfaen" w:hAnsi="Sylfaen"/>
                <w:b/>
                <w:color w:val="000000"/>
                <w:lang w:val="ka-GE"/>
              </w:rPr>
              <w:lastRenderedPageBreak/>
              <w:t>9. РЕШЕНИЕ СПОРНЫХ СИТУАЦИИ</w:t>
            </w:r>
          </w:p>
          <w:p w14:paraId="76492E7A" w14:textId="77777777" w:rsidR="00380EE4" w:rsidRPr="00F17E85" w:rsidRDefault="00E92BE2" w:rsidP="00F23EE7">
            <w:pPr>
              <w:spacing w:after="200" w:line="276" w:lineRule="auto"/>
              <w:rPr>
                <w:rFonts w:ascii="Sylfaen" w:hAnsi="Sylfaen"/>
                <w:color w:val="000000"/>
                <w:lang w:val="ka-GE"/>
              </w:rPr>
            </w:pPr>
            <w:r w:rsidRPr="00E92BE2">
              <w:rPr>
                <w:rFonts w:ascii="Sylfaen" w:hAnsi="Sylfaen"/>
                <w:color w:val="000000"/>
                <w:lang w:val="ka-GE"/>
              </w:rPr>
              <w:t>9.1 Спор возникший между сторонами должен решатся согласительными процедурами</w:t>
            </w:r>
            <w:r w:rsidR="005155C6">
              <w:rPr>
                <w:rFonts w:ascii="Sylfaen" w:hAnsi="Sylfaen"/>
                <w:color w:val="000000"/>
                <w:lang w:val="ka-GE"/>
              </w:rPr>
              <w:t>.</w:t>
            </w:r>
          </w:p>
          <w:p w14:paraId="7088EA84" w14:textId="77777777" w:rsidR="00380EE4" w:rsidRPr="00F17E85" w:rsidRDefault="00E92BE2" w:rsidP="00F23EE7">
            <w:pPr>
              <w:spacing w:after="200" w:line="276" w:lineRule="auto"/>
              <w:rPr>
                <w:rFonts w:ascii="Sylfaen" w:hAnsi="Sylfaen"/>
                <w:color w:val="000000"/>
                <w:lang w:val="ka-GE"/>
              </w:rPr>
            </w:pPr>
            <w:r w:rsidRPr="00E92BE2">
              <w:rPr>
                <w:rFonts w:ascii="Sylfaen" w:hAnsi="Sylfaen"/>
                <w:color w:val="000000"/>
                <w:lang w:val="ka-GE"/>
              </w:rPr>
              <w:t>9.2 В случае если с помощью согласительными процедур не удастся достичь соглашения в течении 14  дней или одна из сторон не промает участия в процедуре то тогда каждая из сторон имеет права  Обратится в суд.</w:t>
            </w:r>
          </w:p>
          <w:p w14:paraId="4F99AEE2" w14:textId="77777777" w:rsidR="00694144" w:rsidRPr="00F17E85" w:rsidRDefault="00694144" w:rsidP="00F23EE7">
            <w:pPr>
              <w:spacing w:after="200" w:line="276" w:lineRule="auto"/>
              <w:rPr>
                <w:b/>
                <w:sz w:val="20"/>
                <w:szCs w:val="20"/>
                <w:lang w:val="ka-GE"/>
              </w:rPr>
            </w:pPr>
          </w:p>
        </w:tc>
        <w:tc>
          <w:tcPr>
            <w:tcW w:w="5510" w:type="dxa"/>
          </w:tcPr>
          <w:p w14:paraId="55D6E15A" w14:textId="77777777" w:rsidR="00634262" w:rsidRPr="00F17E85" w:rsidRDefault="00634262" w:rsidP="00634262">
            <w:pPr>
              <w:spacing w:after="200" w:line="276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F17E8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9. დავათა </w:t>
            </w:r>
            <w:r w:rsidR="00E92BE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გადაჭრის წესი</w:t>
            </w:r>
          </w:p>
          <w:p w14:paraId="2F901DF3" w14:textId="77777777" w:rsidR="00634262" w:rsidRPr="00F17E85" w:rsidRDefault="00E92BE2" w:rsidP="00634262">
            <w:pPr>
              <w:spacing w:after="200" w:line="276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9.1 ამ ხელშეკრულების შესრულების დროს წარმოშობილი დავები და უთანხმოებანი გადაიჭრება მხარეთა შორის მოლაპარაკებ</w:t>
            </w:r>
            <w:r w:rsidR="005155C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ი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ს გზით. </w:t>
            </w:r>
          </w:p>
          <w:p w14:paraId="46D9CE77" w14:textId="77777777" w:rsidR="00694144" w:rsidRPr="00F17E85" w:rsidRDefault="00E92BE2" w:rsidP="00F21508">
            <w:pPr>
              <w:spacing w:after="200" w:line="276" w:lineRule="auto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9.2 იმ შემთხვევაში, თუ შეთანხმება მოლაპარაკებების გზით არ მიიღწევა, 14 დღის განმავლობაში ან რომელიმე მხარე არ </w:t>
            </w:r>
            <w:r w:rsidR="005155C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იღებს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მონაწილეობ</w:t>
            </w:r>
            <w:r w:rsidR="00817B8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 მოლაპარაკ</w:t>
            </w:r>
            <w:r w:rsidR="005155C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ებათა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 პროცედურაში, მაშინ თითოეულ მხარეს უფლება აქვს მიმართოს სასამართლოს.</w:t>
            </w:r>
          </w:p>
        </w:tc>
      </w:tr>
      <w:tr w:rsidR="00694144" w:rsidRPr="00F7086A" w14:paraId="55FB2F53" w14:textId="77777777" w:rsidTr="004D1214">
        <w:tc>
          <w:tcPr>
            <w:tcW w:w="4786" w:type="dxa"/>
          </w:tcPr>
          <w:p w14:paraId="239B3176" w14:textId="77777777" w:rsidR="00380EE4" w:rsidRPr="00F17E85" w:rsidRDefault="00E92BE2" w:rsidP="00F23EE7">
            <w:pPr>
              <w:spacing w:after="200" w:line="276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E92BE2">
              <w:rPr>
                <w:rFonts w:ascii="Sylfaen" w:hAnsi="Sylfaen"/>
                <w:b/>
                <w:color w:val="000000"/>
                <w:lang w:val="ka-GE"/>
              </w:rPr>
              <w:t>10. Другие условия</w:t>
            </w:r>
          </w:p>
          <w:p w14:paraId="13C550D7" w14:textId="77777777" w:rsidR="00380EE4" w:rsidRPr="00F17E85" w:rsidRDefault="00E92BE2" w:rsidP="00F23EE7">
            <w:pPr>
              <w:rPr>
                <w:rFonts w:ascii="Sylfaen" w:hAnsi="Sylfaen"/>
                <w:color w:val="000000"/>
                <w:lang w:val="ka-GE"/>
              </w:rPr>
            </w:pPr>
            <w:r w:rsidRPr="00E92BE2">
              <w:rPr>
                <w:rFonts w:ascii="Sylfaen" w:hAnsi="Sylfaen"/>
                <w:color w:val="000000"/>
                <w:lang w:val="ka-GE"/>
              </w:rPr>
              <w:t>10.</w:t>
            </w:r>
            <w:r w:rsidR="00295480" w:rsidRPr="00F17E85">
              <w:rPr>
                <w:rFonts w:ascii="Sylfaen" w:hAnsi="Sylfaen"/>
                <w:color w:val="000000"/>
                <w:lang w:val="ka-GE"/>
              </w:rPr>
              <w:t>1</w:t>
            </w:r>
            <w:r w:rsidRPr="00E92BE2">
              <w:rPr>
                <w:rFonts w:ascii="Sylfaen" w:hAnsi="Sylfaen"/>
                <w:color w:val="000000"/>
                <w:lang w:val="ka-GE"/>
              </w:rPr>
              <w:t xml:space="preserve"> Вопросы которые не урегулированы этим договором регулируются законодательством.</w:t>
            </w:r>
          </w:p>
          <w:p w14:paraId="13BAFAD6" w14:textId="77777777" w:rsidR="00E75CC2" w:rsidRPr="00F17E85" w:rsidRDefault="00E75CC2" w:rsidP="00F23EE7">
            <w:pPr>
              <w:spacing w:after="200" w:line="276" w:lineRule="auto"/>
              <w:rPr>
                <w:rFonts w:ascii="Sylfaen" w:hAnsi="Sylfaen"/>
                <w:color w:val="000000"/>
                <w:lang w:val="ka-GE"/>
              </w:rPr>
            </w:pPr>
          </w:p>
          <w:p w14:paraId="07359619" w14:textId="77777777" w:rsidR="00380EE4" w:rsidRPr="00F17E85" w:rsidRDefault="00E92BE2" w:rsidP="00F23EE7">
            <w:pPr>
              <w:rPr>
                <w:rFonts w:ascii="Sylfaen" w:hAnsi="Sylfaen"/>
                <w:color w:val="000000"/>
                <w:lang w:val="ka-GE"/>
              </w:rPr>
            </w:pPr>
            <w:r w:rsidRPr="00E92BE2">
              <w:rPr>
                <w:rFonts w:ascii="Sylfaen" w:hAnsi="Sylfaen"/>
                <w:color w:val="000000"/>
                <w:lang w:val="ka-GE"/>
              </w:rPr>
              <w:t>10.</w:t>
            </w:r>
            <w:r w:rsidR="00295480" w:rsidRPr="00F17E85">
              <w:rPr>
                <w:rFonts w:ascii="Sylfaen" w:hAnsi="Sylfaen"/>
                <w:color w:val="000000"/>
                <w:lang w:val="ka-GE"/>
              </w:rPr>
              <w:t>2</w:t>
            </w:r>
            <w:r w:rsidRPr="00E92BE2">
              <w:rPr>
                <w:rFonts w:ascii="Sylfaen" w:hAnsi="Sylfaen"/>
                <w:color w:val="000000"/>
                <w:lang w:val="ka-GE"/>
              </w:rPr>
              <w:t xml:space="preserve"> Условия Трудового Договора могут быть изменены только по согласию сторон, оформленному в виде дополнительного соглашения к настоящему Договору.  </w:t>
            </w:r>
          </w:p>
          <w:p w14:paraId="2DCBF2F5" w14:textId="77777777" w:rsidR="00E75CC2" w:rsidRPr="00F17E85" w:rsidRDefault="00E75CC2" w:rsidP="00F23EE7">
            <w:pPr>
              <w:spacing w:after="200" w:line="276" w:lineRule="auto"/>
              <w:rPr>
                <w:rFonts w:ascii="Sylfaen" w:hAnsi="Sylfaen"/>
                <w:color w:val="000000"/>
                <w:lang w:val="ka-GE"/>
              </w:rPr>
            </w:pPr>
          </w:p>
          <w:p w14:paraId="04346B7D" w14:textId="77777777" w:rsidR="00380EE4" w:rsidRPr="00F17E85" w:rsidRDefault="00E92BE2" w:rsidP="00F23EE7">
            <w:pPr>
              <w:rPr>
                <w:rFonts w:ascii="Sylfaen" w:hAnsi="Sylfaen"/>
                <w:color w:val="000000"/>
                <w:lang w:val="ka-GE"/>
              </w:rPr>
            </w:pPr>
            <w:r w:rsidRPr="00E92BE2">
              <w:rPr>
                <w:rFonts w:ascii="Sylfaen" w:hAnsi="Sylfaen"/>
                <w:color w:val="000000"/>
                <w:lang w:val="ka-GE"/>
              </w:rPr>
              <w:t>10.</w:t>
            </w:r>
            <w:r w:rsidR="00295480" w:rsidRPr="00F17E85">
              <w:rPr>
                <w:rFonts w:ascii="Sylfaen" w:hAnsi="Sylfaen"/>
                <w:color w:val="000000"/>
                <w:lang w:val="ka-GE"/>
              </w:rPr>
              <w:t>3</w:t>
            </w:r>
            <w:r w:rsidRPr="00E92BE2">
              <w:rPr>
                <w:rFonts w:ascii="Sylfaen" w:hAnsi="Sylfaen"/>
                <w:color w:val="000000"/>
                <w:lang w:val="ka-GE"/>
              </w:rPr>
              <w:t xml:space="preserve"> В случае если один или несколько пунктов этого договора потеряют силу в связи с изменением законодательства или по решению суда лил по другой причине, то потеря силы не будет распостронятся на вес договор и остальные правили оговоренные договором будут действительны.</w:t>
            </w:r>
          </w:p>
          <w:p w14:paraId="6A0C3CA6" w14:textId="77777777" w:rsidR="00E75CC2" w:rsidRPr="00F17E85" w:rsidRDefault="00E75CC2" w:rsidP="00F23EE7">
            <w:pPr>
              <w:spacing w:after="200" w:line="276" w:lineRule="auto"/>
              <w:rPr>
                <w:rFonts w:ascii="Sylfaen" w:hAnsi="Sylfaen"/>
                <w:color w:val="000000"/>
                <w:lang w:val="ka-GE"/>
              </w:rPr>
            </w:pPr>
          </w:p>
          <w:p w14:paraId="727FACE1" w14:textId="77777777" w:rsidR="00380EE4" w:rsidRPr="00F17E85" w:rsidRDefault="00E92BE2" w:rsidP="00F23EE7">
            <w:pPr>
              <w:rPr>
                <w:rFonts w:ascii="Sylfaen" w:hAnsi="Sylfaen"/>
                <w:color w:val="000000"/>
                <w:lang w:val="ka-GE"/>
              </w:rPr>
            </w:pPr>
            <w:r w:rsidRPr="00E92BE2">
              <w:rPr>
                <w:rFonts w:ascii="Sylfaen" w:hAnsi="Sylfaen"/>
                <w:color w:val="000000"/>
                <w:lang w:val="ka-GE"/>
              </w:rPr>
              <w:t>10.</w:t>
            </w:r>
            <w:r w:rsidR="00E75CC2" w:rsidRPr="00F17E85">
              <w:rPr>
                <w:rFonts w:ascii="Sylfaen" w:hAnsi="Sylfaen"/>
                <w:color w:val="000000"/>
                <w:lang w:val="ka-GE"/>
              </w:rPr>
              <w:t>4</w:t>
            </w:r>
            <w:r w:rsidRPr="00E92BE2">
              <w:rPr>
                <w:lang w:val="ka-GE"/>
              </w:rPr>
              <w:t xml:space="preserve">Настоящий договор составлен на двух языкая (Русском и грузинском) в двух экземплярах, из которых первый находится у  администрации, а второй - у работника. </w:t>
            </w:r>
            <w:r w:rsidRPr="00E92BE2">
              <w:rPr>
                <w:rFonts w:ascii="Sylfaen" w:hAnsi="Sylfaen"/>
                <w:lang w:val="ka-GE"/>
              </w:rPr>
              <w:t>Приоритетным счетается русский текст</w:t>
            </w:r>
            <w:r w:rsidRPr="00E92BE2">
              <w:rPr>
                <w:rFonts w:ascii="Sylfaen" w:hAnsi="Sylfaen"/>
                <w:color w:val="000000"/>
                <w:lang w:val="ka-GE"/>
              </w:rPr>
              <w:t xml:space="preserve"> .</w:t>
            </w:r>
          </w:p>
          <w:p w14:paraId="27182841" w14:textId="77777777" w:rsidR="00D6375A" w:rsidRPr="00F17E85" w:rsidRDefault="00D6375A" w:rsidP="00F23EE7">
            <w:pPr>
              <w:spacing w:after="200" w:line="276" w:lineRule="auto"/>
              <w:rPr>
                <w:rFonts w:ascii="Sylfaen" w:hAnsi="Sylfaen"/>
                <w:color w:val="000000"/>
                <w:lang w:val="ka-GE"/>
              </w:rPr>
            </w:pPr>
          </w:p>
          <w:p w14:paraId="64CD0A78" w14:textId="77777777" w:rsidR="00694144" w:rsidRPr="00F17E85" w:rsidRDefault="00694144" w:rsidP="001307F5">
            <w:pPr>
              <w:rPr>
                <w:b/>
                <w:sz w:val="20"/>
                <w:szCs w:val="20"/>
                <w:lang w:val="ka-GE"/>
              </w:rPr>
            </w:pPr>
          </w:p>
        </w:tc>
        <w:tc>
          <w:tcPr>
            <w:tcW w:w="5510" w:type="dxa"/>
          </w:tcPr>
          <w:p w14:paraId="29179B07" w14:textId="77777777" w:rsidR="00694144" w:rsidRPr="00F17E85" w:rsidRDefault="00817B8E" w:rsidP="00295480">
            <w:pPr>
              <w:spacing w:after="200" w:line="276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lastRenderedPageBreak/>
              <w:t>10. სხვა პირობები</w:t>
            </w:r>
          </w:p>
          <w:p w14:paraId="09A31192" w14:textId="77777777" w:rsidR="00295480" w:rsidRPr="00817B8E" w:rsidRDefault="00817B8E" w:rsidP="00295480">
            <w:pPr>
              <w:spacing w:after="200" w:line="276" w:lineRule="auto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10.1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საკითხები, რომლებიც არ არის განსაძღვრული წინამდებარე ხელშეკრულებით რეგულირდება საქართველოს მოქმედი კანონმდებლობით. </w:t>
            </w:r>
          </w:p>
          <w:p w14:paraId="4FE5C017" w14:textId="77777777" w:rsidR="00295480" w:rsidRPr="000F238B" w:rsidRDefault="00817B8E" w:rsidP="00295480">
            <w:pPr>
              <w:spacing w:after="200" w:line="276" w:lineRule="auto"/>
              <w:jc w:val="both"/>
              <w:rPr>
                <w:rFonts w:ascii="AcadNusx" w:hAnsi="AcadNusx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10.2 წინამდებრე ხელშეკრულებაში ცვლილებების შეტანა შესაძლებელია მხოლოდ მხარეთა შეთანხმებით, რომელიც დაერთვება წინამდებარე ხელშეკრულებს, როგორც დამატებითი შეთანხმება.</w:t>
            </w:r>
          </w:p>
          <w:p w14:paraId="3C071915" w14:textId="77777777" w:rsidR="00295480" w:rsidRPr="00817B8E" w:rsidRDefault="00776D55" w:rsidP="00295480">
            <w:pPr>
              <w:spacing w:after="20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10.3 </w:t>
            </w:r>
            <w:r w:rsidR="00817B8E">
              <w:rPr>
                <w:rFonts w:ascii="Sylfaen" w:hAnsi="Sylfaen"/>
                <w:sz w:val="20"/>
                <w:szCs w:val="20"/>
                <w:lang w:val="ka-GE"/>
              </w:rPr>
              <w:t xml:space="preserve"> ამ ხელშეკრულების რომელიმე დებულების ძალადაკარგულად ცნობას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817B8E">
              <w:rPr>
                <w:rFonts w:ascii="Sylfaen" w:hAnsi="Sylfaen"/>
                <w:sz w:val="20"/>
                <w:szCs w:val="20"/>
                <w:lang w:val="ka-GE"/>
              </w:rPr>
              <w:t xml:space="preserve"> საკანონმდებლო ცვლილებების, სასამართლოს გადაწყვეტილების ან სხვა გარემოებების საფუძველზე, არ ექნება გავლენა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წინამდებარე ხელშეკრულების სხვა დებულებების ნამდვილობაზე. ასეთ შემთხვევაში მხარეები კისრულობენ ვალდებულებას კეთილსინდისიერად მოილაპარაკონ, იმისათვის, რომ ხელშეკრულებაში შეიტანონ ისეთი ცვლილებები, რომლებიც შეძლებისდაგვარად შეინარჩუნებენ მხარეთა თავდაპირველ მიზანს.</w:t>
            </w:r>
          </w:p>
          <w:p w14:paraId="775A1597" w14:textId="77777777" w:rsidR="00E75CC2" w:rsidRPr="00F17E85" w:rsidRDefault="009B2C57" w:rsidP="009B2C57">
            <w:pPr>
              <w:spacing w:after="200" w:line="276" w:lineRule="auto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10.4 ხელშეკრულება შედგენილია ორ ენაზე (რუსული და ქართული) ორ იდენტურ ეგზემპლარად ორივე მხარისთვის. პრიორიტეტულად მიიჩნევა რუსული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ტექსტი.</w:t>
            </w:r>
          </w:p>
        </w:tc>
      </w:tr>
      <w:tr w:rsidR="00694144" w:rsidRPr="00F7086A" w14:paraId="0D351B05" w14:textId="77777777" w:rsidTr="004D1214">
        <w:tc>
          <w:tcPr>
            <w:tcW w:w="4786" w:type="dxa"/>
          </w:tcPr>
          <w:p w14:paraId="20536B88" w14:textId="77777777" w:rsidR="00380EE4" w:rsidRPr="00F17E85" w:rsidRDefault="00E92BE2" w:rsidP="00F23EE7">
            <w:pPr>
              <w:spacing w:after="200" w:line="276" w:lineRule="auto"/>
              <w:rPr>
                <w:b/>
                <w:bCs/>
                <w:lang w:val="ka-GE"/>
              </w:rPr>
            </w:pPr>
            <w:r w:rsidRPr="00E92BE2">
              <w:rPr>
                <w:b/>
                <w:lang w:val="ka-GE"/>
              </w:rPr>
              <w:lastRenderedPageBreak/>
              <w:t xml:space="preserve">Статья </w:t>
            </w:r>
            <w:r w:rsidRPr="00E92BE2">
              <w:rPr>
                <w:b/>
                <w:bCs/>
                <w:lang w:val="ka-GE"/>
              </w:rPr>
              <w:t>11. РЕКВИЗИТЫ СТОРОН</w:t>
            </w:r>
          </w:p>
          <w:p w14:paraId="3B50F4DB" w14:textId="77777777" w:rsidR="00380EE4" w:rsidRPr="00F17E85" w:rsidRDefault="00E92BE2" w:rsidP="00F23EE7">
            <w:pPr>
              <w:spacing w:after="200" w:line="276" w:lineRule="auto"/>
              <w:rPr>
                <w:lang w:val="ka-GE"/>
              </w:rPr>
            </w:pPr>
            <w:r w:rsidRPr="00E92BE2">
              <w:rPr>
                <w:lang w:val="ka-GE"/>
              </w:rPr>
              <w:t>Стороны обязуются незамедлительно информировать друг друга об изменениях данных прописанных в этом пункте.</w:t>
            </w:r>
          </w:p>
          <w:p w14:paraId="2BCE5518" w14:textId="77777777" w:rsidR="00694144" w:rsidRPr="00F17E85" w:rsidRDefault="00694144" w:rsidP="00F23EE7">
            <w:pPr>
              <w:spacing w:after="200" w:line="276" w:lineRule="auto"/>
              <w:rPr>
                <w:b/>
                <w:sz w:val="20"/>
                <w:szCs w:val="20"/>
                <w:lang w:val="ka-GE"/>
              </w:rPr>
            </w:pPr>
          </w:p>
        </w:tc>
        <w:tc>
          <w:tcPr>
            <w:tcW w:w="5510" w:type="dxa"/>
          </w:tcPr>
          <w:p w14:paraId="25A343E6" w14:textId="77777777" w:rsidR="00817B8E" w:rsidRDefault="00817B8E" w:rsidP="00D6375A">
            <w:pPr>
              <w:spacing w:after="200" w:line="276" w:lineRule="auto"/>
              <w:jc w:val="both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მუხლი 11. მხარეთა რეკვიზიტები</w:t>
            </w:r>
          </w:p>
          <w:p w14:paraId="0370A1A7" w14:textId="77777777" w:rsidR="00D6375A" w:rsidRPr="00817B8E" w:rsidRDefault="00817B8E" w:rsidP="00D6375A">
            <w:pPr>
              <w:spacing w:after="20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მხარეები ვალდებულნი არიან დაუყონებლივ შეატყობინინ ერთმანეთ ამ პუნქტში მითითებული რეკვიზიტების შეცვლის თაობაზე.</w:t>
            </w:r>
          </w:p>
          <w:p w14:paraId="12F64801" w14:textId="77777777" w:rsidR="00694144" w:rsidRPr="00F17E85" w:rsidRDefault="00694144">
            <w:pPr>
              <w:spacing w:after="20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94144" w:rsidRPr="00BE6CDD" w14:paraId="0326D911" w14:textId="77777777" w:rsidTr="004D1214">
        <w:trPr>
          <w:trHeight w:val="3743"/>
        </w:trPr>
        <w:tc>
          <w:tcPr>
            <w:tcW w:w="4786" w:type="dxa"/>
          </w:tcPr>
          <w:p w14:paraId="495A3B53" w14:textId="77777777" w:rsidR="00D66288" w:rsidRPr="00A65B5E" w:rsidRDefault="007207E4" w:rsidP="00F23EE7">
            <w:pPr>
              <w:spacing w:after="120" w:line="276" w:lineRule="auto"/>
              <w:rPr>
                <w:rFonts w:ascii="Sylfaen" w:hAnsi="Sylfaen" w:cs="Sylfaen"/>
                <w:b/>
                <w:color w:val="FF0000"/>
                <w:sz w:val="20"/>
                <w:szCs w:val="20"/>
                <w:lang w:val="ka-GE"/>
              </w:rPr>
            </w:pPr>
            <w:r w:rsidRPr="00A65B5E">
              <w:rPr>
                <w:rFonts w:ascii="Sylfaen" w:hAnsi="Sylfaen"/>
                <w:b/>
                <w:color w:val="FF0000"/>
                <w:lang w:val="ka-GE"/>
              </w:rPr>
              <w:t>მოიჯარე/</w:t>
            </w:r>
            <w:r w:rsidRPr="00A65B5E">
              <w:rPr>
                <w:b/>
                <w:color w:val="FF0000"/>
                <w:lang w:val="ka-GE"/>
              </w:rPr>
              <w:t xml:space="preserve">Арендатор </w:t>
            </w:r>
          </w:p>
          <w:p w14:paraId="25A2B4F2" w14:textId="77777777" w:rsidR="00D66288" w:rsidRPr="00A65B5E" w:rsidRDefault="00E92BE2" w:rsidP="00F23EE7">
            <w:pPr>
              <w:spacing w:after="120"/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  <w:r w:rsidRPr="00A65B5E">
              <w:rPr>
                <w:rFonts w:ascii="Sylfaen" w:hAnsi="Sylfaen" w:cs="Sylfaen"/>
                <w:b/>
                <w:color w:val="FF0000"/>
                <w:sz w:val="20"/>
                <w:szCs w:val="20"/>
                <w:lang w:val="ka-GE"/>
              </w:rPr>
              <w:t>შპს,,</w:t>
            </w:r>
          </w:p>
          <w:p w14:paraId="6E0480ED" w14:textId="77777777" w:rsidR="00D66288" w:rsidRPr="00A65B5E" w:rsidRDefault="00D66288" w:rsidP="00F23EE7">
            <w:pPr>
              <w:spacing w:after="120" w:line="276" w:lineRule="auto"/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</w:p>
          <w:p w14:paraId="3DD2FC35" w14:textId="77777777" w:rsidR="00D66288" w:rsidRPr="00A65B5E" w:rsidRDefault="00E92BE2" w:rsidP="00F23EE7">
            <w:pPr>
              <w:spacing w:after="120"/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  <w:r w:rsidRPr="00A65B5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საიდენტიფიკაციო  </w:t>
            </w:r>
            <w:r w:rsidR="00D66288" w:rsidRPr="00A65B5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N </w:t>
            </w:r>
          </w:p>
          <w:p w14:paraId="62225DAF" w14:textId="77777777" w:rsidR="00D66288" w:rsidRPr="00A65B5E" w:rsidRDefault="00E92BE2" w:rsidP="00F23EE7">
            <w:pPr>
              <w:spacing w:after="120" w:line="276" w:lineRule="auto"/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  <w:r w:rsidRPr="00A65B5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მისამართი: ქ. თბილისი, </w:t>
            </w:r>
          </w:p>
          <w:p w14:paraId="5B70FA02" w14:textId="77777777" w:rsidR="00D66288" w:rsidRPr="00A65B5E" w:rsidRDefault="00D66288" w:rsidP="00F23EE7">
            <w:pPr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</w:p>
          <w:p w14:paraId="18340D19" w14:textId="77777777" w:rsidR="00D66288" w:rsidRPr="006D2521" w:rsidRDefault="00D66288" w:rsidP="00F23EE7">
            <w:pPr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</w:p>
          <w:p w14:paraId="1FE740EA" w14:textId="77777777" w:rsidR="00A65B5E" w:rsidRPr="00A65B5E" w:rsidRDefault="00E92BE2" w:rsidP="00F23EE7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ООО </w:t>
            </w:r>
          </w:p>
          <w:p w14:paraId="05B219C4" w14:textId="77777777" w:rsidR="00D66288" w:rsidRPr="00A65B5E" w:rsidRDefault="00E92BE2" w:rsidP="00F23EE7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и/н </w:t>
            </w:r>
          </w:p>
          <w:p w14:paraId="1C9335FE" w14:textId="77777777" w:rsidR="00D66288" w:rsidRPr="00A65B5E" w:rsidRDefault="00D66288" w:rsidP="00F23EE7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Адрес: Г. Т</w:t>
            </w:r>
            <w:r w:rsidR="00E92BE2"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билиси</w:t>
            </w:r>
            <w:r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Ул.</w:t>
            </w:r>
          </w:p>
          <w:p w14:paraId="568B172E" w14:textId="77777777" w:rsidR="00D66288" w:rsidRPr="00F17E85" w:rsidRDefault="00D66288" w:rsidP="00F23EE7">
            <w:pPr>
              <w:spacing w:after="200" w:line="276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510" w:type="dxa"/>
          </w:tcPr>
          <w:p w14:paraId="31052B9C" w14:textId="77777777" w:rsidR="00694144" w:rsidRPr="00F17E85" w:rsidRDefault="007207E4">
            <w:pPr>
              <w:spacing w:after="200" w:line="276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მეიჯარე</w:t>
            </w:r>
            <w:r w:rsidR="00E92BE2">
              <w:rPr>
                <w:rFonts w:ascii="Sylfaen" w:hAnsi="Sylfaen"/>
                <w:b/>
                <w:sz w:val="20"/>
                <w:szCs w:val="20"/>
                <w:lang w:val="ka-GE"/>
              </w:rPr>
              <w:t>/</w:t>
            </w:r>
            <w:r w:rsidRPr="007207E4">
              <w:rPr>
                <w:b/>
                <w:lang w:val="ka-GE"/>
              </w:rPr>
              <w:t>Арендодатель</w:t>
            </w:r>
          </w:p>
          <w:p w14:paraId="2E66C8BA" w14:textId="77777777" w:rsidR="00A65B5E" w:rsidRPr="00A65B5E" w:rsidRDefault="00A65B5E" w:rsidP="00A65B5E">
            <w:pPr>
              <w:spacing w:after="120"/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  <w:r w:rsidRPr="00A65B5E">
              <w:rPr>
                <w:rFonts w:ascii="Sylfaen" w:hAnsi="Sylfaen" w:cs="Sylfaen"/>
                <w:b/>
                <w:color w:val="FF0000"/>
                <w:sz w:val="20"/>
                <w:szCs w:val="20"/>
                <w:lang w:val="ka-GE"/>
              </w:rPr>
              <w:t>შპს,,</w:t>
            </w:r>
          </w:p>
          <w:p w14:paraId="382F653B" w14:textId="77777777" w:rsidR="00A65B5E" w:rsidRPr="00A65B5E" w:rsidRDefault="00A65B5E" w:rsidP="00A65B5E">
            <w:pPr>
              <w:spacing w:after="120" w:line="276" w:lineRule="auto"/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</w:p>
          <w:p w14:paraId="0D4B6439" w14:textId="77777777" w:rsidR="00A65B5E" w:rsidRPr="00A65B5E" w:rsidRDefault="00A65B5E" w:rsidP="00A65B5E">
            <w:pPr>
              <w:spacing w:after="120"/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  <w:r w:rsidRPr="00A65B5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საიდენტიფიკაციო   N </w:t>
            </w:r>
          </w:p>
          <w:p w14:paraId="2050A5BE" w14:textId="77777777" w:rsidR="00A65B5E" w:rsidRPr="00A65B5E" w:rsidRDefault="00A65B5E" w:rsidP="00A65B5E">
            <w:pPr>
              <w:spacing w:after="120" w:line="276" w:lineRule="auto"/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  <w:r w:rsidRPr="00A65B5E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მისამართი: ქ. თბილისი, </w:t>
            </w:r>
          </w:p>
          <w:p w14:paraId="50F324FE" w14:textId="77777777" w:rsidR="00A65B5E" w:rsidRPr="00A65B5E" w:rsidRDefault="00A65B5E" w:rsidP="00A65B5E">
            <w:pPr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</w:p>
          <w:p w14:paraId="1ADEFC3E" w14:textId="77777777" w:rsidR="00A65B5E" w:rsidRPr="006D2521" w:rsidRDefault="00A65B5E" w:rsidP="00A65B5E">
            <w:pPr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</w:p>
          <w:p w14:paraId="777F9370" w14:textId="77777777" w:rsidR="00A65B5E" w:rsidRPr="00A65B5E" w:rsidRDefault="00A65B5E" w:rsidP="00A65B5E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ООО </w:t>
            </w:r>
          </w:p>
          <w:p w14:paraId="74482360" w14:textId="77777777" w:rsidR="00A65B5E" w:rsidRPr="00A65B5E" w:rsidRDefault="00A65B5E" w:rsidP="00A65B5E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и/н </w:t>
            </w:r>
          </w:p>
          <w:p w14:paraId="0E82051A" w14:textId="77777777" w:rsidR="00A65B5E" w:rsidRPr="00A65B5E" w:rsidRDefault="00A65B5E" w:rsidP="00A65B5E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A65B5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Адрес: Г. Тбилиси Ул.</w:t>
            </w:r>
          </w:p>
          <w:p w14:paraId="2D0A673A" w14:textId="77777777" w:rsidR="00D66288" w:rsidRPr="00F17E85" w:rsidRDefault="00D66288" w:rsidP="006D56C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04620F1C" w14:textId="77777777" w:rsidR="002269C8" w:rsidRPr="00F17E85" w:rsidRDefault="002269C8" w:rsidP="003976B6">
      <w:pPr>
        <w:rPr>
          <w:rFonts w:ascii="Sylfaen" w:hAnsi="Sylfaen"/>
          <w:lang w:val="ka-GE"/>
        </w:rPr>
      </w:pPr>
    </w:p>
    <w:sectPr w:rsidR="002269C8" w:rsidRPr="00F17E85" w:rsidSect="00364113">
      <w:headerReference w:type="default" r:id="rId9"/>
      <w:footerReference w:type="default" r:id="rId10"/>
      <w:pgSz w:w="12240" w:h="15840"/>
      <w:pgMar w:top="222" w:right="1080" w:bottom="1440" w:left="1080" w:header="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BD9CA" w14:textId="77777777" w:rsidR="005C4FBA" w:rsidRDefault="005C4FBA" w:rsidP="003976B6">
      <w:pPr>
        <w:spacing w:after="0" w:line="240" w:lineRule="auto"/>
      </w:pPr>
      <w:r>
        <w:separator/>
      </w:r>
    </w:p>
  </w:endnote>
  <w:endnote w:type="continuationSeparator" w:id="0">
    <w:p w14:paraId="7DC3926D" w14:textId="77777777" w:rsidR="005C4FBA" w:rsidRDefault="005C4FBA" w:rsidP="0039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CDCE6" w14:textId="77777777" w:rsidR="003976B6" w:rsidRPr="00146D60" w:rsidRDefault="003976B6" w:rsidP="003976B6">
    <w:pPr>
      <w:pStyle w:val="Footer"/>
      <w:rPr>
        <w:lang w:val="ru-RU"/>
      </w:rPr>
    </w:pPr>
  </w:p>
  <w:p w14:paraId="6A232B55" w14:textId="77777777" w:rsidR="003976B6" w:rsidRPr="003976B6" w:rsidRDefault="003976B6">
    <w:pPr>
      <w:pStyle w:val="Footer"/>
      <w:rPr>
        <w:lang w:val="ru-RU"/>
      </w:rPr>
    </w:pPr>
  </w:p>
  <w:p w14:paraId="26E4A287" w14:textId="77777777" w:rsidR="003976B6" w:rsidRDefault="003976B6" w:rsidP="00A77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2975E" w14:textId="77777777" w:rsidR="005C4FBA" w:rsidRDefault="005C4FBA" w:rsidP="003976B6">
      <w:pPr>
        <w:spacing w:after="0" w:line="240" w:lineRule="auto"/>
      </w:pPr>
      <w:r>
        <w:separator/>
      </w:r>
    </w:p>
  </w:footnote>
  <w:footnote w:type="continuationSeparator" w:id="0">
    <w:p w14:paraId="28D6DF73" w14:textId="77777777" w:rsidR="005C4FBA" w:rsidRDefault="005C4FBA" w:rsidP="00397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EE633" w14:textId="62C9BEE7" w:rsidR="00A77928" w:rsidRDefault="00A77928" w:rsidP="00364113">
    <w:pPr>
      <w:pStyle w:val="Header"/>
      <w:ind w:left="-851"/>
      <w:rPr>
        <w:rFonts w:ascii="Sylfaen" w:hAnsi="Sylfaen"/>
        <w:noProof/>
        <w:lang w:val="ka-GE"/>
      </w:rPr>
    </w:pPr>
  </w:p>
  <w:p w14:paraId="7961E686" w14:textId="77777777" w:rsidR="00FA7D2C" w:rsidRPr="00FA7D2C" w:rsidRDefault="00FA7D2C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F2993"/>
    <w:multiLevelType w:val="multilevel"/>
    <w:tmpl w:val="D074A8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D172319"/>
    <w:multiLevelType w:val="multilevel"/>
    <w:tmpl w:val="6BECA4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4FA24A9F"/>
    <w:multiLevelType w:val="multilevel"/>
    <w:tmpl w:val="2DE410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739440FD"/>
    <w:multiLevelType w:val="multilevel"/>
    <w:tmpl w:val="D6643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04D"/>
    <w:rsid w:val="00014861"/>
    <w:rsid w:val="00027012"/>
    <w:rsid w:val="00027E2D"/>
    <w:rsid w:val="000804EC"/>
    <w:rsid w:val="00096DF9"/>
    <w:rsid w:val="000A4AC0"/>
    <w:rsid w:val="000B4790"/>
    <w:rsid w:val="000D5382"/>
    <w:rsid w:val="000D5E97"/>
    <w:rsid w:val="000E0F1E"/>
    <w:rsid w:val="000F238B"/>
    <w:rsid w:val="0010395D"/>
    <w:rsid w:val="001307F5"/>
    <w:rsid w:val="00165C94"/>
    <w:rsid w:val="0017050E"/>
    <w:rsid w:val="001A676E"/>
    <w:rsid w:val="001B131A"/>
    <w:rsid w:val="001C6541"/>
    <w:rsid w:val="001D60FB"/>
    <w:rsid w:val="00207FBF"/>
    <w:rsid w:val="00212D8E"/>
    <w:rsid w:val="002144EA"/>
    <w:rsid w:val="002149F3"/>
    <w:rsid w:val="00215795"/>
    <w:rsid w:val="00216C74"/>
    <w:rsid w:val="002269C8"/>
    <w:rsid w:val="00233E01"/>
    <w:rsid w:val="00237F9B"/>
    <w:rsid w:val="00242C51"/>
    <w:rsid w:val="00246B1F"/>
    <w:rsid w:val="00262DC9"/>
    <w:rsid w:val="0028515B"/>
    <w:rsid w:val="00286783"/>
    <w:rsid w:val="002903A2"/>
    <w:rsid w:val="00295480"/>
    <w:rsid w:val="002C11BB"/>
    <w:rsid w:val="002C1613"/>
    <w:rsid w:val="002D3587"/>
    <w:rsid w:val="002E26FB"/>
    <w:rsid w:val="002E42B8"/>
    <w:rsid w:val="003160E5"/>
    <w:rsid w:val="00320B63"/>
    <w:rsid w:val="00344A77"/>
    <w:rsid w:val="00347CEC"/>
    <w:rsid w:val="00364113"/>
    <w:rsid w:val="00380EE4"/>
    <w:rsid w:val="00384179"/>
    <w:rsid w:val="00392BD0"/>
    <w:rsid w:val="003976B6"/>
    <w:rsid w:val="003A39FA"/>
    <w:rsid w:val="003B2440"/>
    <w:rsid w:val="003B69E2"/>
    <w:rsid w:val="003E1ABF"/>
    <w:rsid w:val="003E5897"/>
    <w:rsid w:val="003F75E0"/>
    <w:rsid w:val="004224C4"/>
    <w:rsid w:val="00427D5F"/>
    <w:rsid w:val="00464543"/>
    <w:rsid w:val="00467D7F"/>
    <w:rsid w:val="004737CA"/>
    <w:rsid w:val="004B4811"/>
    <w:rsid w:val="004B704D"/>
    <w:rsid w:val="004B72F6"/>
    <w:rsid w:val="004D1214"/>
    <w:rsid w:val="004E48B8"/>
    <w:rsid w:val="00507D2D"/>
    <w:rsid w:val="005155C6"/>
    <w:rsid w:val="00517E40"/>
    <w:rsid w:val="005214FF"/>
    <w:rsid w:val="00525EE9"/>
    <w:rsid w:val="00527A12"/>
    <w:rsid w:val="005810F4"/>
    <w:rsid w:val="005C1DA4"/>
    <w:rsid w:val="005C4FBA"/>
    <w:rsid w:val="005D0C10"/>
    <w:rsid w:val="005E7AAF"/>
    <w:rsid w:val="006029E8"/>
    <w:rsid w:val="00603AC2"/>
    <w:rsid w:val="006134CD"/>
    <w:rsid w:val="00621AD0"/>
    <w:rsid w:val="00634262"/>
    <w:rsid w:val="0065663D"/>
    <w:rsid w:val="00681EE0"/>
    <w:rsid w:val="00694144"/>
    <w:rsid w:val="006A68E3"/>
    <w:rsid w:val="006C28C5"/>
    <w:rsid w:val="006D2521"/>
    <w:rsid w:val="006D45C5"/>
    <w:rsid w:val="006D52A7"/>
    <w:rsid w:val="006D56CD"/>
    <w:rsid w:val="00704667"/>
    <w:rsid w:val="007207E4"/>
    <w:rsid w:val="00763720"/>
    <w:rsid w:val="0076735B"/>
    <w:rsid w:val="00774EEF"/>
    <w:rsid w:val="00776D55"/>
    <w:rsid w:val="007A49E8"/>
    <w:rsid w:val="007B3323"/>
    <w:rsid w:val="007C60D1"/>
    <w:rsid w:val="007E1F20"/>
    <w:rsid w:val="00817B8E"/>
    <w:rsid w:val="008508CD"/>
    <w:rsid w:val="0088073D"/>
    <w:rsid w:val="00885055"/>
    <w:rsid w:val="008A70D8"/>
    <w:rsid w:val="008B7C5D"/>
    <w:rsid w:val="009623B8"/>
    <w:rsid w:val="00964CED"/>
    <w:rsid w:val="00965E2F"/>
    <w:rsid w:val="00992B07"/>
    <w:rsid w:val="009B2C57"/>
    <w:rsid w:val="009D041A"/>
    <w:rsid w:val="009E762E"/>
    <w:rsid w:val="00A24C82"/>
    <w:rsid w:val="00A65B5E"/>
    <w:rsid w:val="00A7631B"/>
    <w:rsid w:val="00A77928"/>
    <w:rsid w:val="00A96D5A"/>
    <w:rsid w:val="00AA7F8F"/>
    <w:rsid w:val="00AB0F56"/>
    <w:rsid w:val="00AB62BB"/>
    <w:rsid w:val="00AD4C57"/>
    <w:rsid w:val="00B01579"/>
    <w:rsid w:val="00B5145E"/>
    <w:rsid w:val="00B7535D"/>
    <w:rsid w:val="00B75554"/>
    <w:rsid w:val="00BB0D1E"/>
    <w:rsid w:val="00BB535E"/>
    <w:rsid w:val="00BB7007"/>
    <w:rsid w:val="00BC5150"/>
    <w:rsid w:val="00BD6EB6"/>
    <w:rsid w:val="00BE5A14"/>
    <w:rsid w:val="00BE6CDD"/>
    <w:rsid w:val="00C11037"/>
    <w:rsid w:val="00C3023A"/>
    <w:rsid w:val="00C83399"/>
    <w:rsid w:val="00C971E4"/>
    <w:rsid w:val="00CA444B"/>
    <w:rsid w:val="00CD2A65"/>
    <w:rsid w:val="00CD4EAC"/>
    <w:rsid w:val="00CF75C6"/>
    <w:rsid w:val="00D33B84"/>
    <w:rsid w:val="00D57028"/>
    <w:rsid w:val="00D6375A"/>
    <w:rsid w:val="00D66288"/>
    <w:rsid w:val="00D86CC6"/>
    <w:rsid w:val="00DC09B7"/>
    <w:rsid w:val="00E36D73"/>
    <w:rsid w:val="00E37190"/>
    <w:rsid w:val="00E53F5B"/>
    <w:rsid w:val="00E6500A"/>
    <w:rsid w:val="00E75CC2"/>
    <w:rsid w:val="00E92BE2"/>
    <w:rsid w:val="00E95A46"/>
    <w:rsid w:val="00EB6EDE"/>
    <w:rsid w:val="00F0607E"/>
    <w:rsid w:val="00F11785"/>
    <w:rsid w:val="00F17E85"/>
    <w:rsid w:val="00F21508"/>
    <w:rsid w:val="00F23EE7"/>
    <w:rsid w:val="00F23F36"/>
    <w:rsid w:val="00F3538B"/>
    <w:rsid w:val="00F536C8"/>
    <w:rsid w:val="00F578BF"/>
    <w:rsid w:val="00F7086A"/>
    <w:rsid w:val="00F83AD0"/>
    <w:rsid w:val="00FA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A43AC"/>
  <w15:docId w15:val="{9EFFB7F7-1C09-4DBA-B733-DA53D9C7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269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2269C8"/>
    <w:rPr>
      <w:color w:val="0000FF"/>
      <w:u w:val="single"/>
    </w:rPr>
  </w:style>
  <w:style w:type="character" w:styleId="Emphasis">
    <w:name w:val="Emphasis"/>
    <w:basedOn w:val="DefaultParagraphFont"/>
    <w:qFormat/>
    <w:rsid w:val="002269C8"/>
    <w:rPr>
      <w:i/>
      <w:iCs/>
    </w:rPr>
  </w:style>
  <w:style w:type="paragraph" w:styleId="ListParagraph">
    <w:name w:val="List Paragraph"/>
    <w:basedOn w:val="Normal"/>
    <w:uiPriority w:val="34"/>
    <w:qFormat/>
    <w:rsid w:val="006941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39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6B6"/>
  </w:style>
  <w:style w:type="paragraph" w:styleId="Footer">
    <w:name w:val="footer"/>
    <w:basedOn w:val="Normal"/>
    <w:link w:val="FooterChar"/>
    <w:uiPriority w:val="99"/>
    <w:unhideWhenUsed/>
    <w:rsid w:val="0039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6B6"/>
  </w:style>
  <w:style w:type="paragraph" w:styleId="BalloonText">
    <w:name w:val="Balloon Text"/>
    <w:basedOn w:val="Normal"/>
    <w:link w:val="BalloonTextChar"/>
    <w:uiPriority w:val="99"/>
    <w:semiHidden/>
    <w:unhideWhenUsed/>
    <w:rsid w:val="0039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B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7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0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0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0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66E9F-FC9A-42E1-BC0C-6863F815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1013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</dc:creator>
  <cp:lastModifiedBy>HP 850 G5</cp:lastModifiedBy>
  <cp:revision>19</cp:revision>
  <cp:lastPrinted>2012-11-21T10:43:00Z</cp:lastPrinted>
  <dcterms:created xsi:type="dcterms:W3CDTF">2017-03-14T07:20:00Z</dcterms:created>
  <dcterms:modified xsi:type="dcterms:W3CDTF">2023-08-19T11:27:00Z</dcterms:modified>
</cp:coreProperties>
</file>